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8" w:rsidRDefault="00D60478" w:rsidP="00C57488">
      <w:pPr>
        <w:jc w:val="both"/>
        <w:rPr>
          <w:b/>
        </w:rPr>
      </w:pPr>
    </w:p>
    <w:p w:rsidR="00D60478" w:rsidRDefault="006450A5" w:rsidP="00C57488">
      <w:pPr>
        <w:jc w:val="both"/>
        <w:rPr>
          <w:b/>
        </w:rPr>
      </w:pPr>
      <w:r>
        <w:rPr>
          <w:b/>
        </w:rPr>
        <w:t xml:space="preserve">Предмет: </w:t>
      </w:r>
      <w:r w:rsidR="00D60478">
        <w:rPr>
          <w:b/>
        </w:rPr>
        <w:t>математик</w:t>
      </w:r>
      <w:r>
        <w:rPr>
          <w:b/>
        </w:rPr>
        <w:t>а</w:t>
      </w:r>
    </w:p>
    <w:p w:rsidR="00D60478" w:rsidRDefault="00D60478" w:rsidP="00C57488">
      <w:pPr>
        <w:jc w:val="both"/>
        <w:rPr>
          <w:b/>
        </w:rPr>
      </w:pPr>
      <w:r>
        <w:rPr>
          <w:b/>
        </w:rPr>
        <w:t xml:space="preserve">Класс: </w:t>
      </w:r>
      <w:r w:rsidRPr="00F45697">
        <w:t>6</w:t>
      </w:r>
      <w:r>
        <w:t xml:space="preserve"> </w:t>
      </w:r>
    </w:p>
    <w:p w:rsidR="00D60478" w:rsidRPr="00F22440" w:rsidRDefault="00D60478" w:rsidP="00C57488">
      <w:pPr>
        <w:jc w:val="both"/>
      </w:pPr>
      <w:r>
        <w:rPr>
          <w:b/>
        </w:rPr>
        <w:t xml:space="preserve">Учитель: </w:t>
      </w:r>
      <w:r>
        <w:t>Лбова Наталья Валентиновна</w:t>
      </w:r>
    </w:p>
    <w:p w:rsidR="00D60478" w:rsidRDefault="00D60478" w:rsidP="00C57488">
      <w:pPr>
        <w:jc w:val="both"/>
      </w:pPr>
      <w:r>
        <w:rPr>
          <w:b/>
        </w:rPr>
        <w:t xml:space="preserve">Тема: </w:t>
      </w:r>
      <w:r>
        <w:t>Что такое уравнение</w:t>
      </w:r>
    </w:p>
    <w:p w:rsidR="006450A5" w:rsidRDefault="006450A5" w:rsidP="006450A5">
      <w:pPr>
        <w:jc w:val="both"/>
      </w:pPr>
      <w:r>
        <w:rPr>
          <w:b/>
        </w:rPr>
        <w:t>Тип урока:</w:t>
      </w:r>
      <w:r>
        <w:t xml:space="preserve"> изучение нового материала</w:t>
      </w:r>
    </w:p>
    <w:p w:rsidR="006450A5" w:rsidRDefault="006450A5" w:rsidP="006450A5">
      <w:pPr>
        <w:jc w:val="both"/>
      </w:pPr>
      <w:r>
        <w:rPr>
          <w:b/>
        </w:rPr>
        <w:t>Оборудование</w:t>
      </w:r>
      <w:r w:rsidRPr="00167BFF">
        <w:rPr>
          <w:b/>
        </w:rPr>
        <w:t xml:space="preserve"> урока</w:t>
      </w:r>
      <w:r>
        <w:rPr>
          <w:b/>
        </w:rPr>
        <w:t>:</w:t>
      </w:r>
      <w:r>
        <w:t xml:space="preserve"> </w:t>
      </w:r>
      <w:proofErr w:type="spellStart"/>
      <w:r>
        <w:t>мультимедийная</w:t>
      </w:r>
      <w:proofErr w:type="spellEnd"/>
      <w:r>
        <w:t xml:space="preserve"> установка,   учебник, </w:t>
      </w:r>
      <w:r w:rsidRPr="00167BFF">
        <w:t>ПК</w:t>
      </w:r>
      <w:r>
        <w:t xml:space="preserve">, толковый словарь. </w:t>
      </w:r>
    </w:p>
    <w:p w:rsidR="006450A5" w:rsidRDefault="006450A5" w:rsidP="006450A5">
      <w:pPr>
        <w:jc w:val="both"/>
      </w:pPr>
      <w:r>
        <w:rPr>
          <w:b/>
        </w:rPr>
        <w:t xml:space="preserve">Учебные задачи: </w:t>
      </w:r>
      <w:r>
        <w:t>1.Ввести понятие уравнение; формировать навык составления и «чтения» уравнений; повысить интерес к предмету, создать образ понятия</w:t>
      </w:r>
    </w:p>
    <w:p w:rsidR="006450A5" w:rsidRDefault="006450A5" w:rsidP="006450A5">
      <w:pPr>
        <w:jc w:val="both"/>
      </w:pPr>
      <w:r>
        <w:t>2.Развивать мышление, память, внимание.</w:t>
      </w:r>
    </w:p>
    <w:p w:rsidR="006450A5" w:rsidRDefault="006450A5" w:rsidP="006450A5">
      <w:pPr>
        <w:jc w:val="both"/>
      </w:pPr>
      <w:r>
        <w:t>3.Формировать коммуникативные навыки</w:t>
      </w:r>
      <w:r w:rsidRPr="001D7CAE">
        <w:t>, трудолюби</w:t>
      </w:r>
      <w:r>
        <w:t>е.</w:t>
      </w:r>
    </w:p>
    <w:p w:rsidR="006450A5" w:rsidRDefault="006450A5" w:rsidP="00C57488">
      <w:pPr>
        <w:jc w:val="both"/>
        <w:rPr>
          <w:b/>
        </w:rPr>
      </w:pPr>
      <w:r>
        <w:rPr>
          <w:b/>
        </w:rPr>
        <w:t xml:space="preserve">Формируемые </w:t>
      </w:r>
      <w:r w:rsidR="00D60478" w:rsidRPr="00C45931">
        <w:rPr>
          <w:b/>
        </w:rPr>
        <w:t>УУД</w:t>
      </w:r>
      <w:r w:rsidR="00D60478">
        <w:rPr>
          <w:b/>
        </w:rPr>
        <w:t xml:space="preserve">: </w:t>
      </w:r>
    </w:p>
    <w:p w:rsidR="00D60478" w:rsidRDefault="00D60478" w:rsidP="00C57488">
      <w:pPr>
        <w:jc w:val="both"/>
        <w:rPr>
          <w:b/>
        </w:rPr>
      </w:pPr>
      <w:r w:rsidRPr="00D60478">
        <w:t>коммуникативные</w:t>
      </w:r>
      <w:r w:rsidR="000F3B68">
        <w:t xml:space="preserve"> – планирование сотрудничества со сверстниками, определение </w:t>
      </w:r>
      <w:r w:rsidR="008C12D0">
        <w:t xml:space="preserve">                       </w:t>
      </w:r>
      <w:r w:rsidR="000F3B68">
        <w:t>цели, функций участников, способов взаимодействия</w:t>
      </w:r>
    </w:p>
    <w:p w:rsidR="00D60478" w:rsidRDefault="00D60478" w:rsidP="006450A5">
      <w:r>
        <w:rPr>
          <w:b/>
        </w:rPr>
        <w:t xml:space="preserve"> </w:t>
      </w:r>
      <w:r>
        <w:t>личностные –</w:t>
      </w:r>
      <w:r w:rsidR="006450A5">
        <w:t xml:space="preserve"> </w:t>
      </w:r>
      <w:proofErr w:type="spellStart"/>
      <w:r>
        <w:t>смыслообразование</w:t>
      </w:r>
      <w:proofErr w:type="spellEnd"/>
      <w:r>
        <w:t xml:space="preserve">, </w:t>
      </w:r>
    </w:p>
    <w:p w:rsidR="00D60478" w:rsidRDefault="00D60478" w:rsidP="006450A5">
      <w:r>
        <w:t xml:space="preserve"> </w:t>
      </w:r>
      <w:proofErr w:type="gramStart"/>
      <w:r>
        <w:t>регулятивные</w:t>
      </w:r>
      <w:proofErr w:type="gramEnd"/>
      <w:r>
        <w:t xml:space="preserve"> – </w:t>
      </w:r>
      <w:proofErr w:type="spellStart"/>
      <w:r>
        <w:t>целеполагание</w:t>
      </w:r>
      <w:proofErr w:type="spellEnd"/>
      <w:r w:rsidR="008C12D0">
        <w:t>, прогнозирование, контроль, оценка, саморегуляция</w:t>
      </w:r>
    </w:p>
    <w:p w:rsidR="00D60478" w:rsidRDefault="00D60478" w:rsidP="006450A5">
      <w:r>
        <w:t xml:space="preserve"> </w:t>
      </w:r>
      <w:proofErr w:type="gramStart"/>
      <w:r>
        <w:t>познавательные</w:t>
      </w:r>
      <w:proofErr w:type="gramEnd"/>
      <w:r>
        <w:t xml:space="preserve"> –</w:t>
      </w:r>
      <w:r w:rsidR="006450A5">
        <w:t xml:space="preserve"> </w:t>
      </w:r>
      <w:r>
        <w:t>подведение под понятие</w:t>
      </w:r>
    </w:p>
    <w:p w:rsidR="008C12D0" w:rsidRPr="00C45931" w:rsidRDefault="008C12D0" w:rsidP="006450A5">
      <w:r>
        <w:t xml:space="preserve"> </w:t>
      </w:r>
      <w:proofErr w:type="gramStart"/>
      <w:r>
        <w:t>знаково-символические</w:t>
      </w:r>
      <w:proofErr w:type="gramEnd"/>
      <w:r w:rsidR="006450A5">
        <w:t xml:space="preserve"> – </w:t>
      </w:r>
      <w:r>
        <w:t>моделирование</w:t>
      </w:r>
    </w:p>
    <w:p w:rsidR="006450A5" w:rsidRPr="00167BFF" w:rsidRDefault="006450A5" w:rsidP="006450A5">
      <w:pPr>
        <w:jc w:val="both"/>
      </w:pPr>
      <w:r w:rsidRPr="00167BFF">
        <w:rPr>
          <w:b/>
        </w:rPr>
        <w:t>Формы организации учебной деятельности</w:t>
      </w:r>
      <w:r w:rsidRPr="00167BFF">
        <w:t>: индивидуальная, групповая, фронтальная</w:t>
      </w:r>
    </w:p>
    <w:p w:rsidR="00D60478" w:rsidRPr="004822D5" w:rsidRDefault="00D60478" w:rsidP="00C57488">
      <w:pPr>
        <w:jc w:val="both"/>
        <w:rPr>
          <w:b/>
        </w:rPr>
      </w:pPr>
      <w:r w:rsidRPr="004822D5">
        <w:rPr>
          <w:b/>
        </w:rPr>
        <w:t>Технологии:</w:t>
      </w:r>
      <w:r>
        <w:rPr>
          <w:b/>
        </w:rPr>
        <w:t xml:space="preserve"> </w:t>
      </w:r>
      <w:r w:rsidRPr="004822D5">
        <w:t xml:space="preserve">развивающие, </w:t>
      </w:r>
      <w:proofErr w:type="spellStart"/>
      <w:r w:rsidRPr="004822D5">
        <w:t>здоровьесберегающие</w:t>
      </w:r>
      <w:proofErr w:type="spellEnd"/>
    </w:p>
    <w:p w:rsidR="00D60478" w:rsidRDefault="00D60478" w:rsidP="00C57488">
      <w:pPr>
        <w:jc w:val="both"/>
      </w:pPr>
      <w:r>
        <w:rPr>
          <w:b/>
        </w:rPr>
        <w:t xml:space="preserve">Методы обучения: </w:t>
      </w:r>
      <w:r w:rsidRPr="00F22440">
        <w:t>ЧП, ПИ.</w:t>
      </w:r>
    </w:p>
    <w:p w:rsidR="00D60478" w:rsidRPr="00167BFF" w:rsidRDefault="00D60478" w:rsidP="00C57488">
      <w:pPr>
        <w:jc w:val="both"/>
      </w:pPr>
      <w:r w:rsidRPr="00167BFF">
        <w:rPr>
          <w:b/>
        </w:rPr>
        <w:t>Приёмы</w:t>
      </w:r>
      <w:r w:rsidRPr="00167BFF">
        <w:t>:</w:t>
      </w:r>
      <w:r>
        <w:t xml:space="preserve"> </w:t>
      </w:r>
      <w:r w:rsidRPr="00167BFF">
        <w:t xml:space="preserve"> беседа</w:t>
      </w:r>
      <w:r>
        <w:t>, самоконтроль</w:t>
      </w:r>
    </w:p>
    <w:p w:rsidR="00D60478" w:rsidRDefault="00D60478" w:rsidP="00C57488">
      <w:pPr>
        <w:jc w:val="both"/>
        <w:rPr>
          <w:b/>
        </w:rPr>
      </w:pPr>
      <w:r>
        <w:t>Ход урока</w:t>
      </w:r>
      <w:r w:rsidRPr="006F0345">
        <w:rPr>
          <w:b/>
        </w:rPr>
        <w:t xml:space="preserve"> </w:t>
      </w:r>
    </w:p>
    <w:p w:rsidR="00E42624" w:rsidRDefault="00E42624" w:rsidP="00C57488">
      <w:pPr>
        <w:jc w:val="both"/>
        <w:rPr>
          <w:b/>
        </w:rPr>
      </w:pPr>
      <w:r>
        <w:rPr>
          <w:b/>
        </w:rPr>
        <w:t>Устный счет</w:t>
      </w:r>
    </w:p>
    <w:p w:rsidR="00D60478" w:rsidRDefault="00D60478" w:rsidP="00C57488">
      <w:pPr>
        <w:jc w:val="both"/>
        <w:rPr>
          <w:b/>
        </w:rPr>
      </w:pPr>
      <w:r>
        <w:rPr>
          <w:b/>
        </w:rPr>
        <w:t>Актуализация знаний</w:t>
      </w:r>
    </w:p>
    <w:p w:rsidR="00D60478" w:rsidRDefault="00D60478" w:rsidP="00C57488">
      <w:pPr>
        <w:jc w:val="both"/>
      </w:pPr>
    </w:p>
    <w:p w:rsidR="00385260" w:rsidRPr="00385260" w:rsidRDefault="00D5184C" w:rsidP="00C57488">
      <w:pPr>
        <w:pStyle w:val="a8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137795</wp:posOffset>
            </wp:positionV>
            <wp:extent cx="2314575" cy="1438275"/>
            <wp:effectExtent l="19050" t="0" r="9525" b="0"/>
            <wp:wrapSquare wrapText="bothSides"/>
            <wp:docPr id="7" name="Рисунок 7" descr="C:\Documents and Settings\Алексей.A51253F86B7748D\Мои документы\Мои рисунки\b26_6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лексей.A51253F86B7748D\Мои документы\Мои рисунки\b26_64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260" w:rsidRPr="00385260">
        <w:t xml:space="preserve">В отличие от большинства современных </w:t>
      </w:r>
      <w:r w:rsidR="00385260" w:rsidRPr="00385260">
        <w:rPr>
          <w:rStyle w:val="a7"/>
          <w:color w:val="000000"/>
        </w:rPr>
        <w:t>письменностей</w:t>
      </w:r>
      <w:r w:rsidR="00385260" w:rsidRPr="00385260">
        <w:t xml:space="preserve">, состоящих из алфавита, письменность в древнем Египте была совсем иной. </w:t>
      </w:r>
      <w:r w:rsidR="00385260">
        <w:t xml:space="preserve">Египтяне </w:t>
      </w:r>
      <w:r w:rsidR="00385260" w:rsidRPr="00385260">
        <w:t xml:space="preserve">пользовались иероглифами, каждый из которых означал какое-то понятие. Вначале все иероглифы были пиктограммами, например, схематический рисунок </w:t>
      </w:r>
      <w:r w:rsidR="00385260">
        <w:t xml:space="preserve">солнца </w:t>
      </w:r>
      <w:r w:rsidR="00385260" w:rsidRPr="00385260">
        <w:t>означал солнце, однако такое письмо было слишком неудобным на практике.</w:t>
      </w:r>
    </w:p>
    <w:p w:rsidR="00385260" w:rsidRPr="00385260" w:rsidRDefault="00385260" w:rsidP="00C57488">
      <w:pPr>
        <w:pStyle w:val="a8"/>
        <w:ind w:firstLine="708"/>
        <w:jc w:val="both"/>
      </w:pPr>
      <w:r w:rsidRPr="00385260">
        <w:t>Еще позже к письму добавились знаки, которые связывались не с лексическим значением какого-то слова, а с его произношением. Во времена древнейших династий количество иероглифов не превышало 8 сотен, но со временем их общее число достигло 5000 из чего можно сделать простой вывод, египетская письменность очень активно развивалась на протяжении многих веков.</w:t>
      </w:r>
    </w:p>
    <w:p w:rsidR="00385260" w:rsidRPr="00385260" w:rsidRDefault="00385260" w:rsidP="00C57488">
      <w:pPr>
        <w:pStyle w:val="a8"/>
        <w:jc w:val="both"/>
      </w:pPr>
      <w:r>
        <w:t xml:space="preserve"> </w:t>
      </w:r>
      <w:r>
        <w:tab/>
      </w:r>
      <w:r w:rsidRPr="00385260">
        <w:t>Расшифровка египетской письменности заняла очень продолжительное время. Еще древние источники преувеличивали символическое значение иероглифов. Сами египетские иероглифы и их значение долгое время оставались тайной.</w:t>
      </w:r>
    </w:p>
    <w:p w:rsidR="00385260" w:rsidRPr="00385260" w:rsidRDefault="00385260" w:rsidP="00C57488">
      <w:pPr>
        <w:pStyle w:val="a8"/>
        <w:ind w:firstLine="708"/>
        <w:jc w:val="both"/>
      </w:pPr>
      <w:r w:rsidRPr="00385260">
        <w:t xml:space="preserve">Однако уже тогда некоторые древние авторы сделали весьма ценные наблюдения. Например, Плутарх сообщает, что кроме символических символов имелся и аналог алфавита, </w:t>
      </w:r>
      <w:proofErr w:type="gramStart"/>
      <w:r w:rsidRPr="00385260">
        <w:t>а</w:t>
      </w:r>
      <w:proofErr w:type="gramEnd"/>
      <w:r w:rsidRPr="00385260">
        <w:t xml:space="preserve"> по мнению Геродота в Египте было два вида письменности народная и божественная.</w:t>
      </w:r>
    </w:p>
    <w:p w:rsidR="00385260" w:rsidRDefault="00385260" w:rsidP="00C57488">
      <w:pPr>
        <w:pStyle w:val="a8"/>
        <w:ind w:firstLine="708"/>
        <w:jc w:val="both"/>
      </w:pPr>
      <w:r w:rsidRPr="00385260">
        <w:t>Окончательно расшифровать значения иероглифов ученые смогли лишь в 19 веке, основная заслуга в дешифровке принадлежит придворному ученому Наполеона Франсуа Шампольону. Именно этот ученый сопоставил ранние наблюдения с результатами, добытыми лично им во время наполеоновского похода в Африку. К 1822 году Шампольон научился читать некоторые фрагменты древних текстов, предположив, что египтяне обозначали отдельными иероглифами не только целое слово, но и слоги и даже звуки.</w:t>
      </w:r>
    </w:p>
    <w:p w:rsidR="00385260" w:rsidRPr="00385260" w:rsidRDefault="00385260" w:rsidP="00C57488">
      <w:pPr>
        <w:pStyle w:val="a8"/>
        <w:ind w:firstLine="708"/>
        <w:jc w:val="both"/>
      </w:pPr>
      <w:r w:rsidRPr="00385260">
        <w:t>Вопрос:</w:t>
      </w:r>
    </w:p>
    <w:p w:rsidR="00385260" w:rsidRPr="00385260" w:rsidRDefault="00385260" w:rsidP="00C57488">
      <w:pPr>
        <w:pStyle w:val="a8"/>
        <w:ind w:firstLine="708"/>
        <w:jc w:val="both"/>
      </w:pPr>
      <w:r w:rsidRPr="00385260">
        <w:t xml:space="preserve">Что нужно уметь, чтобы расшифровать значения иероглифов? </w:t>
      </w:r>
    </w:p>
    <w:p w:rsidR="00385260" w:rsidRPr="00385260" w:rsidRDefault="00385260" w:rsidP="00C57488">
      <w:pPr>
        <w:pStyle w:val="a8"/>
        <w:ind w:firstLine="708"/>
        <w:jc w:val="both"/>
      </w:pPr>
      <w:r>
        <w:t>Цель: Формировать умение перекодировать информацию.</w:t>
      </w:r>
    </w:p>
    <w:p w:rsidR="00385260" w:rsidRPr="00385260" w:rsidRDefault="00385260" w:rsidP="00C57488">
      <w:pPr>
        <w:pStyle w:val="a8"/>
        <w:jc w:val="both"/>
      </w:pPr>
    </w:p>
    <w:p w:rsidR="00D60478" w:rsidRDefault="00D60478" w:rsidP="00C57488">
      <w:pPr>
        <w:jc w:val="both"/>
      </w:pPr>
      <w:r>
        <w:rPr>
          <w:b/>
        </w:rPr>
        <w:t>Проблемная ситуация</w:t>
      </w:r>
      <w:r w:rsidRPr="005D4672">
        <w:rPr>
          <w:rFonts w:ascii="Arial" w:hAnsi="Arial" w:cs="Arial"/>
          <w:sz w:val="21"/>
          <w:szCs w:val="21"/>
        </w:rPr>
        <w:t xml:space="preserve"> </w:t>
      </w:r>
      <w:r w:rsidRPr="005D4672">
        <w:t xml:space="preserve">(УУД </w:t>
      </w:r>
      <w:proofErr w:type="gramStart"/>
      <w:r w:rsidRPr="005D4672">
        <w:t>личностные</w:t>
      </w:r>
      <w:proofErr w:type="gramEnd"/>
      <w:r>
        <w:t xml:space="preserve"> – смыслообразование)</w:t>
      </w:r>
      <w:r w:rsidRPr="005D4672">
        <w:t xml:space="preserve"> </w:t>
      </w:r>
    </w:p>
    <w:p w:rsidR="00BE0D8F" w:rsidRDefault="00BE0D8F" w:rsidP="00C57488">
      <w:pPr>
        <w:jc w:val="both"/>
      </w:pPr>
      <w:r>
        <w:lastRenderedPageBreak/>
        <w:t>Старинная задача:</w:t>
      </w:r>
    </w:p>
    <w:p w:rsidR="0072761E" w:rsidRDefault="0072761E" w:rsidP="00C57488">
      <w:pPr>
        <w:jc w:val="both"/>
      </w:pPr>
      <w:r w:rsidRPr="0072761E">
        <w:t xml:space="preserve">Количество и его четвертая часть дают вместе 15. Найти количество. </w:t>
      </w:r>
    </w:p>
    <w:p w:rsidR="0072761E" w:rsidRPr="0072761E" w:rsidRDefault="0072761E" w:rsidP="00C57488">
      <w:pPr>
        <w:jc w:val="both"/>
      </w:pPr>
    </w:p>
    <w:p w:rsidR="001D45DD" w:rsidRDefault="001D45DD" w:rsidP="00C57488">
      <w:pPr>
        <w:ind w:left="360"/>
        <w:jc w:val="both"/>
      </w:pPr>
      <w:r w:rsidRPr="006F0345">
        <w:rPr>
          <w:b/>
        </w:rPr>
        <w:t>Формирование новых понятий</w:t>
      </w:r>
      <w:r>
        <w:rPr>
          <w:b/>
        </w:rPr>
        <w:t xml:space="preserve"> </w:t>
      </w:r>
      <w:r w:rsidRPr="00F45697">
        <w:t xml:space="preserve">(УУД </w:t>
      </w:r>
      <w:proofErr w:type="gramStart"/>
      <w:r>
        <w:t>регулятивные</w:t>
      </w:r>
      <w:proofErr w:type="gramEnd"/>
      <w:r>
        <w:t xml:space="preserve"> – целеполагание)</w:t>
      </w:r>
    </w:p>
    <w:p w:rsidR="001D45DD" w:rsidRDefault="001D45DD" w:rsidP="00C57488">
      <w:pPr>
        <w:jc w:val="both"/>
      </w:pPr>
      <w:r>
        <w:t>Ищем другие пути решения</w:t>
      </w:r>
    </w:p>
    <w:p w:rsidR="00BE0D8F" w:rsidRDefault="00BE0D8F" w:rsidP="00C57488">
      <w:pPr>
        <w:jc w:val="both"/>
      </w:pPr>
      <w:r>
        <w:t>Класс делится на группы по 3-4 человека</w:t>
      </w:r>
    </w:p>
    <w:p w:rsidR="009F6202" w:rsidRDefault="009F6202" w:rsidP="00C57488">
      <w:pPr>
        <w:jc w:val="both"/>
      </w:pPr>
      <w:r>
        <w:t>Каждая группа получает карточку с задачей</w:t>
      </w:r>
      <w:r w:rsidR="00BC3A62">
        <w:t xml:space="preserve">. </w:t>
      </w:r>
      <w:r>
        <w:t xml:space="preserve"> </w:t>
      </w:r>
    </w:p>
    <w:p w:rsidR="00BC3A62" w:rsidRDefault="00BC3A62" w:rsidP="00C57488">
      <w:pPr>
        <w:jc w:val="both"/>
      </w:pPr>
      <w:r>
        <w:t>Нужно перекодировать текст задачи на математический язык. Работу в группе оценивает лидер.</w:t>
      </w:r>
    </w:p>
    <w:p w:rsidR="00BC3A62" w:rsidRDefault="00BC3A62" w:rsidP="00C57488">
      <w:pPr>
        <w:jc w:val="both"/>
      </w:pPr>
      <w:r>
        <w:t xml:space="preserve">Результат работы: На листе </w:t>
      </w:r>
      <w:r w:rsidR="00817348">
        <w:t xml:space="preserve">написано математическое предложение. </w:t>
      </w:r>
    </w:p>
    <w:p w:rsidR="00817348" w:rsidRDefault="00817348" w:rsidP="00C57488">
      <w:pPr>
        <w:jc w:val="both"/>
      </w:pPr>
      <w:r>
        <w:t>Все выражения располагаются на доске.</w:t>
      </w:r>
    </w:p>
    <w:p w:rsidR="001D45DD" w:rsidRDefault="00817348" w:rsidP="00C57488">
      <w:pPr>
        <w:jc w:val="both"/>
      </w:pPr>
      <w:r>
        <w:t>Вопросы к классу:</w:t>
      </w:r>
    </w:p>
    <w:p w:rsidR="00817348" w:rsidRDefault="00817348" w:rsidP="00C57488">
      <w:pPr>
        <w:pStyle w:val="a9"/>
        <w:numPr>
          <w:ilvl w:val="0"/>
          <w:numId w:val="4"/>
        </w:numPr>
        <w:jc w:val="both"/>
      </w:pPr>
      <w:r>
        <w:t>Это буквенные выражения? Нет. Почему?</w:t>
      </w:r>
    </w:p>
    <w:p w:rsidR="00817348" w:rsidRDefault="00817348" w:rsidP="00C57488">
      <w:pPr>
        <w:pStyle w:val="a9"/>
        <w:numPr>
          <w:ilvl w:val="0"/>
          <w:numId w:val="4"/>
        </w:numPr>
        <w:jc w:val="both"/>
      </w:pPr>
      <w:r>
        <w:t>Это формулы? Нет. Почему?</w:t>
      </w:r>
    </w:p>
    <w:p w:rsidR="001D45DD" w:rsidRDefault="001D45DD" w:rsidP="00C57488">
      <w:pPr>
        <w:pStyle w:val="a9"/>
        <w:numPr>
          <w:ilvl w:val="0"/>
          <w:numId w:val="4"/>
        </w:numPr>
        <w:jc w:val="both"/>
      </w:pPr>
      <w:r>
        <w:t>А что это? Это уравнения. Дайте формулировку этого понятия.</w:t>
      </w:r>
    </w:p>
    <w:p w:rsidR="001D45DD" w:rsidRDefault="0072761E" w:rsidP="00C57488">
      <w:pPr>
        <w:pStyle w:val="a9"/>
        <w:numPr>
          <w:ilvl w:val="0"/>
          <w:numId w:val="4"/>
        </w:numPr>
        <w:jc w:val="both"/>
      </w:pPr>
      <w:r>
        <w:t>Посмотрите на слайде</w:t>
      </w:r>
      <w:r w:rsidR="001D45DD">
        <w:t xml:space="preserve"> значение этого слова в словарях </w:t>
      </w:r>
    </w:p>
    <w:p w:rsidR="00817348" w:rsidRPr="009F6202" w:rsidRDefault="001D45DD" w:rsidP="00C57488">
      <w:pPr>
        <w:pStyle w:val="a9"/>
        <w:numPr>
          <w:ilvl w:val="0"/>
          <w:numId w:val="4"/>
        </w:numPr>
        <w:jc w:val="both"/>
      </w:pPr>
      <w:r>
        <w:t>Посмотрите в учебнике, как сформулировано авторами учебника.</w:t>
      </w:r>
      <w:r w:rsidR="00817348">
        <w:t xml:space="preserve"> </w:t>
      </w:r>
    </w:p>
    <w:p w:rsidR="0058002C" w:rsidRPr="0058002C" w:rsidRDefault="0058002C" w:rsidP="00C57488">
      <w:pPr>
        <w:pStyle w:val="par1"/>
        <w:jc w:val="right"/>
      </w:pPr>
      <w:r w:rsidRPr="0058002C">
        <w:t xml:space="preserve">Д.Н. Ушаков </w:t>
      </w:r>
      <w:r w:rsidRPr="0058002C">
        <w:br/>
        <w:t>Большой толковый словарь современного русского языка</w:t>
      </w:r>
    </w:p>
    <w:p w:rsidR="0058002C" w:rsidRPr="0058002C" w:rsidRDefault="0058002C" w:rsidP="00C57488">
      <w:pPr>
        <w:pStyle w:val="par1"/>
        <w:jc w:val="both"/>
      </w:pPr>
      <w:proofErr w:type="gramStart"/>
      <w:r w:rsidRPr="0058002C">
        <w:t>УРАВНЕ́НИЕ</w:t>
      </w:r>
      <w:proofErr w:type="gramEnd"/>
      <w:r w:rsidRPr="0058002C">
        <w:t xml:space="preserve">, уравнения, </w:t>
      </w:r>
      <w:r w:rsidRPr="0058002C">
        <w:rPr>
          <w:rStyle w:val="hint"/>
        </w:rPr>
        <w:t>ср.</w:t>
      </w:r>
    </w:p>
    <w:p w:rsidR="0058002C" w:rsidRPr="0058002C" w:rsidRDefault="0058002C" w:rsidP="00C57488">
      <w:pPr>
        <w:pStyle w:val="par1"/>
        <w:jc w:val="both"/>
      </w:pPr>
      <w:r w:rsidRPr="0058002C">
        <w:rPr>
          <w:rStyle w:val="a7"/>
        </w:rPr>
        <w:t>1.</w:t>
      </w:r>
      <w:r w:rsidRPr="0058002C">
        <w:t xml:space="preserve"> Действие по </w:t>
      </w:r>
      <w:r w:rsidRPr="0058002C">
        <w:rPr>
          <w:rStyle w:val="hint"/>
        </w:rPr>
        <w:t>гл.</w:t>
      </w:r>
      <w:r w:rsidRPr="0058002C">
        <w:t xml:space="preserve"> </w:t>
      </w:r>
      <w:hyperlink r:id="rId7" w:tooltip="что такое уравнять, значение слова уравнять в словаре Ушакова" w:history="1">
        <w:r w:rsidRPr="0058002C">
          <w:rPr>
            <w:rStyle w:val="a4"/>
          </w:rPr>
          <w:t>уравнять</w:t>
        </w:r>
      </w:hyperlink>
      <w:r w:rsidRPr="0058002C">
        <w:t xml:space="preserve"> - уравнивать и состояние по </w:t>
      </w:r>
      <w:r w:rsidRPr="0058002C">
        <w:rPr>
          <w:rStyle w:val="hint"/>
        </w:rPr>
        <w:t>гл.</w:t>
      </w:r>
      <w:r w:rsidRPr="0058002C">
        <w:t xml:space="preserve"> </w:t>
      </w:r>
      <w:hyperlink r:id="rId8" w:tooltip="что такое уравняться, значение слова уравняться в словаре Ушакова" w:history="1">
        <w:r w:rsidRPr="0058002C">
          <w:rPr>
            <w:rStyle w:val="a4"/>
          </w:rPr>
          <w:t>уравняться</w:t>
        </w:r>
      </w:hyperlink>
      <w:r w:rsidRPr="0058002C">
        <w:t xml:space="preserve"> - уравниваться. Уравнение в правах. Уравнение времени (перевод истинного солнечного времени в среднее солнечное время, принятое в общежитии и в науке; </w:t>
      </w:r>
      <w:r w:rsidRPr="0058002C">
        <w:rPr>
          <w:rStyle w:val="hint"/>
        </w:rPr>
        <w:t>астр.</w:t>
      </w:r>
      <w:r w:rsidRPr="0058002C">
        <w:t>).</w:t>
      </w:r>
    </w:p>
    <w:p w:rsidR="0058002C" w:rsidRPr="0058002C" w:rsidRDefault="0058002C" w:rsidP="00C57488">
      <w:pPr>
        <w:pStyle w:val="par1"/>
        <w:jc w:val="both"/>
      </w:pPr>
      <w:r w:rsidRPr="0058002C">
        <w:rPr>
          <w:rStyle w:val="a7"/>
        </w:rPr>
        <w:t>2.</w:t>
      </w:r>
      <w:r w:rsidRPr="0058002C">
        <w:t xml:space="preserve"> Математическое равенство, содержащее одну или несколько неизвестных величин и сохраняющее свою силу только при определенных значениях этих неизвестных величин (</w:t>
      </w:r>
      <w:r w:rsidRPr="0058002C">
        <w:rPr>
          <w:rStyle w:val="hint"/>
        </w:rPr>
        <w:t>мат.</w:t>
      </w:r>
      <w:r w:rsidRPr="0058002C">
        <w:t>). Уравнение с одним неизвестным, с двумя неизвестными. Квадратное уравнение.</w:t>
      </w:r>
    </w:p>
    <w:p w:rsidR="0058002C" w:rsidRDefault="0058002C" w:rsidP="00C57488">
      <w:pPr>
        <w:jc w:val="both"/>
      </w:pPr>
      <w:r>
        <w:t xml:space="preserve">Уравнение – это…    </w:t>
      </w:r>
    </w:p>
    <w:p w:rsidR="0058002C" w:rsidRPr="00E209E7" w:rsidRDefault="0058002C" w:rsidP="00C57488">
      <w:pPr>
        <w:jc w:val="both"/>
        <w:rPr>
          <w:b/>
          <w:color w:val="363636"/>
        </w:rPr>
      </w:pPr>
      <w:r w:rsidRPr="00E209E7">
        <w:rPr>
          <w:b/>
          <w:color w:val="363636"/>
        </w:rPr>
        <w:t>УРАВНЕНИЕ</w:t>
      </w:r>
      <w:r w:rsidR="00C57488">
        <w:rPr>
          <w:b/>
          <w:color w:val="363636"/>
        </w:rPr>
        <w:t xml:space="preserve"> – </w:t>
      </w:r>
      <w:r w:rsidRPr="00E209E7">
        <w:rPr>
          <w:b/>
          <w:color w:val="363636"/>
        </w:rPr>
        <w:t xml:space="preserve"> математическая запись задачи о разыскании неизвестной величины </w:t>
      </w:r>
    </w:p>
    <w:p w:rsidR="0058002C" w:rsidRDefault="0058002C" w:rsidP="00C57488">
      <w:pPr>
        <w:jc w:val="both"/>
        <w:rPr>
          <w:b/>
          <w:color w:val="363636"/>
        </w:rPr>
      </w:pPr>
      <w:r w:rsidRPr="00E209E7">
        <w:rPr>
          <w:b/>
          <w:color w:val="363636"/>
        </w:rPr>
        <w:t>УРАВНЕНИЕ</w:t>
      </w:r>
      <w:r w:rsidR="00C57488">
        <w:rPr>
          <w:b/>
          <w:color w:val="363636"/>
        </w:rPr>
        <w:t xml:space="preserve"> – </w:t>
      </w:r>
      <w:r w:rsidRPr="00E209E7">
        <w:rPr>
          <w:b/>
          <w:color w:val="363636"/>
        </w:rPr>
        <w:t xml:space="preserve"> два выражения, соединенные знаком равенства</w:t>
      </w:r>
    </w:p>
    <w:p w:rsidR="00D5184C" w:rsidRDefault="00D5184C" w:rsidP="00C57488">
      <w:pPr>
        <w:jc w:val="both"/>
        <w:rPr>
          <w:b/>
          <w:color w:val="363636"/>
        </w:rPr>
      </w:pPr>
    </w:p>
    <w:p w:rsidR="00D73242" w:rsidRPr="00D73242" w:rsidRDefault="00D73242" w:rsidP="00C57488">
      <w:pPr>
        <w:jc w:val="both"/>
        <w:rPr>
          <w:color w:val="363636"/>
        </w:rPr>
      </w:pPr>
      <w:r w:rsidRPr="00626011">
        <w:rPr>
          <w:b/>
        </w:rPr>
        <w:t>Первичное закрепление</w:t>
      </w:r>
      <w:r>
        <w:rPr>
          <w:b/>
        </w:rPr>
        <w:t xml:space="preserve"> </w:t>
      </w:r>
      <w:r w:rsidRPr="00D73242">
        <w:t>(</w:t>
      </w:r>
      <w:r>
        <w:t xml:space="preserve">УУД </w:t>
      </w:r>
      <w:proofErr w:type="gramStart"/>
      <w:r>
        <w:t>знаково-символические</w:t>
      </w:r>
      <w:proofErr w:type="gramEnd"/>
      <w:r>
        <w:t>)</w:t>
      </w:r>
      <w:r w:rsidRPr="00D73242">
        <w:rPr>
          <w:color w:val="363636"/>
        </w:rPr>
        <w:t xml:space="preserve">      Возвращаемся к старинной задаче. Составляем уравнение</w:t>
      </w:r>
      <w:r>
        <w:rPr>
          <w:color w:val="363636"/>
        </w:rPr>
        <w:t>.</w:t>
      </w:r>
    </w:p>
    <w:p w:rsidR="00D73242" w:rsidRPr="00D5184C" w:rsidRDefault="00D73242" w:rsidP="00C57488">
      <w:pPr>
        <w:jc w:val="both"/>
      </w:pPr>
      <w:r>
        <w:rPr>
          <w:lang w:val="en-US"/>
        </w:rPr>
        <w:t>X</w:t>
      </w:r>
      <w:r w:rsidRPr="00D5184C">
        <w:t xml:space="preserve"> +</w:t>
      </w:r>
      <w:r w:rsidRPr="00D73242">
        <w:rPr>
          <w:position w:val="-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537597546" r:id="rId10"/>
        </w:object>
      </w:r>
      <w:r>
        <w:rPr>
          <w:lang w:val="en-US"/>
        </w:rPr>
        <w:t>X</w:t>
      </w:r>
      <w:r w:rsidRPr="00D5184C">
        <w:t>= 15</w:t>
      </w:r>
    </w:p>
    <w:p w:rsidR="0058002C" w:rsidRDefault="0058002C" w:rsidP="00C57488">
      <w:pPr>
        <w:jc w:val="both"/>
      </w:pPr>
      <w:r>
        <w:t>В повседневной жизни человек уравнивает с помощью чего?</w:t>
      </w:r>
    </w:p>
    <w:p w:rsidR="0058002C" w:rsidRDefault="0058002C" w:rsidP="00C57488">
      <w:pPr>
        <w:ind w:left="360"/>
        <w:jc w:val="both"/>
        <w:rPr>
          <w:b/>
        </w:rPr>
      </w:pPr>
      <w:r w:rsidRPr="001D45DD">
        <w:rPr>
          <w:noProof/>
        </w:rPr>
        <w:drawing>
          <wp:inline distT="0" distB="0" distL="0" distR="0">
            <wp:extent cx="2733675" cy="240982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8" cy="241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1E" w:rsidRDefault="0072761E" w:rsidP="00C57488">
      <w:pPr>
        <w:ind w:left="360"/>
        <w:jc w:val="both"/>
        <w:rPr>
          <w:b/>
        </w:rPr>
      </w:pPr>
    </w:p>
    <w:p w:rsidR="0072761E" w:rsidRDefault="0072761E" w:rsidP="00C57488">
      <w:pPr>
        <w:ind w:left="360"/>
        <w:jc w:val="both"/>
        <w:rPr>
          <w:b/>
        </w:rPr>
      </w:pPr>
    </w:p>
    <w:p w:rsidR="0035271A" w:rsidRPr="0035271A" w:rsidRDefault="0035271A" w:rsidP="00C57488">
      <w:pPr>
        <w:jc w:val="both"/>
        <w:rPr>
          <w:b/>
        </w:rPr>
      </w:pPr>
      <w:r>
        <w:rPr>
          <w:b/>
        </w:rPr>
        <w:t>Дополнительная информация</w:t>
      </w:r>
    </w:p>
    <w:p w:rsidR="0035271A" w:rsidRPr="0035271A" w:rsidRDefault="0035271A" w:rsidP="00C57488">
      <w:pPr>
        <w:jc w:val="both"/>
      </w:pPr>
      <w:r w:rsidRPr="0035271A">
        <w:lastRenderedPageBreak/>
        <w:t xml:space="preserve">Известно, что впервые применил букву для обозначения неизвестной величины Диофант Александрийский – древнегреческий математик, живший в </w:t>
      </w:r>
      <w:r w:rsidRPr="0035271A">
        <w:rPr>
          <w:lang w:val="en-US"/>
        </w:rPr>
        <w:t>III</w:t>
      </w:r>
      <w:r w:rsidRPr="0035271A">
        <w:t xml:space="preserve"> веке. </w:t>
      </w:r>
    </w:p>
    <w:p w:rsidR="0035271A" w:rsidRDefault="0035271A" w:rsidP="00C57488">
      <w:pPr>
        <w:jc w:val="both"/>
      </w:pPr>
      <w:r w:rsidRPr="0035271A">
        <w:t xml:space="preserve">Это был очень важный шаг в создании символического языка математики. </w:t>
      </w:r>
    </w:p>
    <w:p w:rsidR="0035271A" w:rsidRPr="0035271A" w:rsidRDefault="0035271A" w:rsidP="00C57488">
      <w:pPr>
        <w:jc w:val="both"/>
      </w:pPr>
    </w:p>
    <w:p w:rsidR="0035271A" w:rsidRPr="0035271A" w:rsidRDefault="0035271A" w:rsidP="00C57488">
      <w:pPr>
        <w:jc w:val="both"/>
      </w:pPr>
      <w:r w:rsidRPr="0035271A">
        <w:t xml:space="preserve">О нём потом писали: </w:t>
      </w:r>
    </w:p>
    <w:p w:rsidR="0035271A" w:rsidRPr="0035271A" w:rsidRDefault="0035271A" w:rsidP="00C57488">
      <w:r w:rsidRPr="0035271A">
        <w:rPr>
          <w:b/>
          <w:bCs/>
        </w:rPr>
        <w:t>Посредством уравнений, теорем</w:t>
      </w:r>
      <w:r w:rsidRPr="0035271A">
        <w:rPr>
          <w:b/>
          <w:bCs/>
        </w:rPr>
        <w:br/>
        <w:t>Он уйму всяких разрешил проблем:</w:t>
      </w:r>
      <w:r w:rsidRPr="0035271A">
        <w:rPr>
          <w:b/>
          <w:bCs/>
        </w:rPr>
        <w:br/>
        <w:t>И засуху предсказывал, и ливни –</w:t>
      </w:r>
      <w:r w:rsidRPr="0035271A">
        <w:rPr>
          <w:b/>
          <w:bCs/>
        </w:rPr>
        <w:br/>
        <w:t xml:space="preserve">Поистине его познанья дивны. </w:t>
      </w:r>
    </w:p>
    <w:p w:rsidR="0035271A" w:rsidRPr="003850C0" w:rsidRDefault="0035271A" w:rsidP="00C57488">
      <w:pPr>
        <w:jc w:val="both"/>
      </w:pPr>
      <w:r w:rsidRPr="003850C0">
        <w:t>Задача о жизни Диофанта.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Путник! Здесь прах погребен Диофанта.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 xml:space="preserve">И числа поведать могут, о чудо,  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сколь долог был век его жизни…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Часть шестую его представляло  прекрасное детство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Двенадцатая часть протекала еще жизни – и покрылся пухом тогда подбородок.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Седьмую в бездетном браке провел Диофант.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Прошло пятилетие. Он был осчастливлен рождением первенца – сына.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Коему рок половину лишь жизни прекрасной дал на земле по сравненью с отцом.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>И в печали глубокой  старец земного удела конец воспринял, переживши четырех с тех пор, как сына лишился.</w:t>
      </w:r>
    </w:p>
    <w:p w:rsidR="0035271A" w:rsidRPr="003850C0" w:rsidRDefault="0035271A" w:rsidP="00C57488">
      <w:pPr>
        <w:jc w:val="both"/>
      </w:pPr>
      <w:r w:rsidRPr="003850C0">
        <w:rPr>
          <w:bCs/>
          <w:i/>
          <w:iCs/>
        </w:rPr>
        <w:t xml:space="preserve">Скажи, сколько лет жизни достигнув, смерть воспринял Диофант? </w:t>
      </w:r>
    </w:p>
    <w:p w:rsidR="00D5184C" w:rsidRDefault="00D5184C" w:rsidP="00C57488">
      <w:pPr>
        <w:ind w:left="360"/>
        <w:jc w:val="both"/>
        <w:rPr>
          <w:b/>
        </w:rPr>
      </w:pPr>
    </w:p>
    <w:p w:rsidR="00E209E7" w:rsidRDefault="00E209E7" w:rsidP="00C57488">
      <w:pPr>
        <w:ind w:left="360"/>
        <w:jc w:val="both"/>
        <w:rPr>
          <w:b/>
        </w:rPr>
      </w:pPr>
      <w:r w:rsidRPr="0047393E">
        <w:rPr>
          <w:b/>
        </w:rPr>
        <w:t>Домашнее задание</w:t>
      </w:r>
      <w:r>
        <w:rPr>
          <w:b/>
        </w:rPr>
        <w:t xml:space="preserve">: </w:t>
      </w:r>
      <w:r w:rsidRPr="00E209E7">
        <w:t>№1145 (</w:t>
      </w:r>
      <w:proofErr w:type="spellStart"/>
      <w:proofErr w:type="gramStart"/>
      <w:r w:rsidRPr="00E209E7">
        <w:t>стр</w:t>
      </w:r>
      <w:proofErr w:type="spellEnd"/>
      <w:proofErr w:type="gramEnd"/>
      <w:r w:rsidRPr="00E209E7">
        <w:t xml:space="preserve"> 259)</w:t>
      </w:r>
    </w:p>
    <w:p w:rsidR="00D5184C" w:rsidRDefault="00D60478" w:rsidP="00C57488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72761E" w:rsidRDefault="00E209E7" w:rsidP="00C57488">
      <w:pPr>
        <w:ind w:left="360"/>
        <w:jc w:val="both"/>
        <w:rPr>
          <w:b/>
        </w:rPr>
      </w:pPr>
      <w:r w:rsidRPr="0047393E">
        <w:rPr>
          <w:b/>
        </w:rPr>
        <w:t>Самостоятельная работ</w:t>
      </w:r>
      <w:proofErr w:type="gramStart"/>
      <w:r w:rsidRPr="0047393E">
        <w:rPr>
          <w:b/>
        </w:rPr>
        <w:t>а</w:t>
      </w:r>
      <w:r w:rsidR="0072761E">
        <w:t>(</w:t>
      </w:r>
      <w:proofErr w:type="gramEnd"/>
      <w:r w:rsidR="0072761E">
        <w:t xml:space="preserve">УУД коммуникативные - </w:t>
      </w:r>
      <w:proofErr w:type="spellStart"/>
      <w:r w:rsidR="0072761E">
        <w:t>взаимоконтоль</w:t>
      </w:r>
      <w:proofErr w:type="spellEnd"/>
      <w:r w:rsidR="0072761E">
        <w:t xml:space="preserve"> )</w:t>
      </w:r>
      <w:r w:rsidR="0072761E" w:rsidRPr="00BD71EC">
        <w:rPr>
          <w:b/>
        </w:rPr>
        <w:t xml:space="preserve"> </w:t>
      </w:r>
    </w:p>
    <w:p w:rsidR="00E209E7" w:rsidRPr="00E209E7" w:rsidRDefault="00E209E7" w:rsidP="00C57488">
      <w:pPr>
        <w:ind w:left="360"/>
        <w:jc w:val="both"/>
      </w:pPr>
      <w:r w:rsidRPr="00E209E7">
        <w:t>Работа в парах</w:t>
      </w:r>
    </w:p>
    <w:p w:rsidR="00E209E7" w:rsidRDefault="0072761E" w:rsidP="00C57488">
      <w:pPr>
        <w:jc w:val="both"/>
      </w:pPr>
      <w:r>
        <w:t xml:space="preserve">      </w:t>
      </w:r>
      <w:r w:rsidR="00E209E7" w:rsidRPr="00E209E7">
        <w:t>№ 1149 (</w:t>
      </w:r>
      <w:proofErr w:type="spellStart"/>
      <w:proofErr w:type="gramStart"/>
      <w:r w:rsidR="00E209E7" w:rsidRPr="00E209E7">
        <w:t>стр</w:t>
      </w:r>
      <w:proofErr w:type="spellEnd"/>
      <w:proofErr w:type="gramEnd"/>
      <w:r w:rsidR="00E209E7" w:rsidRPr="00E209E7">
        <w:t xml:space="preserve"> 260)</w:t>
      </w:r>
    </w:p>
    <w:p w:rsidR="00D5184C" w:rsidRDefault="00D5184C" w:rsidP="00C57488">
      <w:pPr>
        <w:jc w:val="both"/>
      </w:pPr>
    </w:p>
    <w:p w:rsidR="00D5184C" w:rsidRDefault="00D5184C" w:rsidP="00C57488">
      <w:pPr>
        <w:jc w:val="both"/>
        <w:rPr>
          <w:b/>
        </w:rPr>
      </w:pPr>
      <w:r>
        <w:rPr>
          <w:b/>
        </w:rPr>
        <w:t>Итог урока</w:t>
      </w:r>
    </w:p>
    <w:p w:rsidR="0072761E" w:rsidRPr="00D5184C" w:rsidRDefault="0072761E" w:rsidP="00C57488">
      <w:pPr>
        <w:jc w:val="both"/>
        <w:rPr>
          <w:b/>
        </w:rPr>
      </w:pPr>
      <w:r>
        <w:rPr>
          <w:b/>
        </w:rPr>
        <w:t>устно</w:t>
      </w:r>
    </w:p>
    <w:p w:rsidR="00B46935" w:rsidRPr="00D5184C" w:rsidRDefault="004F093C" w:rsidP="00C57488">
      <w:pPr>
        <w:numPr>
          <w:ilvl w:val="0"/>
          <w:numId w:val="5"/>
        </w:numPr>
        <w:jc w:val="both"/>
      </w:pPr>
      <w:r w:rsidRPr="00D5184C">
        <w:t>Какую цель мы ставили в начале урока?</w:t>
      </w:r>
    </w:p>
    <w:p w:rsidR="00B46935" w:rsidRPr="00D5184C" w:rsidRDefault="004F093C" w:rsidP="00C57488">
      <w:pPr>
        <w:numPr>
          <w:ilvl w:val="0"/>
          <w:numId w:val="5"/>
        </w:numPr>
        <w:jc w:val="both"/>
      </w:pPr>
      <w:r w:rsidRPr="00D5184C">
        <w:t>Научились ли мы перекодировать информацию?</w:t>
      </w:r>
    </w:p>
    <w:p w:rsidR="00B46935" w:rsidRPr="00D5184C" w:rsidRDefault="004F093C" w:rsidP="00C57488">
      <w:pPr>
        <w:numPr>
          <w:ilvl w:val="0"/>
          <w:numId w:val="5"/>
        </w:numPr>
        <w:jc w:val="both"/>
      </w:pPr>
      <w:r w:rsidRPr="00D5184C">
        <w:t>На какой вопрос мы искали ответ на уроке?</w:t>
      </w:r>
    </w:p>
    <w:p w:rsidR="00B46935" w:rsidRPr="00D5184C" w:rsidRDefault="004F093C" w:rsidP="00C57488">
      <w:pPr>
        <w:numPr>
          <w:ilvl w:val="0"/>
          <w:numId w:val="5"/>
        </w:numPr>
        <w:jc w:val="both"/>
      </w:pPr>
      <w:r w:rsidRPr="00D5184C">
        <w:t>Так что же такое уравнение?</w:t>
      </w:r>
    </w:p>
    <w:p w:rsidR="00B46935" w:rsidRDefault="004F093C" w:rsidP="00C57488">
      <w:pPr>
        <w:numPr>
          <w:ilvl w:val="0"/>
          <w:numId w:val="5"/>
        </w:numPr>
        <w:jc w:val="both"/>
      </w:pPr>
      <w:r w:rsidRPr="00D5184C">
        <w:t xml:space="preserve">Оцените свой вклад в достижение цели. </w:t>
      </w:r>
    </w:p>
    <w:p w:rsidR="0072761E" w:rsidRDefault="0072761E" w:rsidP="00C57488">
      <w:pPr>
        <w:ind w:left="360"/>
        <w:jc w:val="both"/>
      </w:pPr>
    </w:p>
    <w:p w:rsidR="0072761E" w:rsidRPr="0072761E" w:rsidRDefault="0072761E" w:rsidP="00C57488">
      <w:pPr>
        <w:ind w:left="360"/>
        <w:jc w:val="both"/>
        <w:rPr>
          <w:b/>
        </w:rPr>
      </w:pPr>
      <w:r w:rsidRPr="0072761E">
        <w:rPr>
          <w:b/>
        </w:rPr>
        <w:t>письменно</w:t>
      </w:r>
    </w:p>
    <w:p w:rsidR="00F23C65" w:rsidRPr="003850C0" w:rsidRDefault="00F23C65" w:rsidP="00C57488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Pr="003850C0">
        <w:rPr>
          <w:b/>
        </w:rPr>
        <w:t xml:space="preserve">Правила составления </w:t>
      </w:r>
      <w:proofErr w:type="spellStart"/>
      <w:r w:rsidRPr="003850C0">
        <w:rPr>
          <w:b/>
        </w:rPr>
        <w:t>синквейна</w:t>
      </w:r>
      <w:proofErr w:type="spellEnd"/>
      <w:r w:rsidRPr="003850C0">
        <w:rPr>
          <w:b/>
        </w:rPr>
        <w:t>:</w:t>
      </w:r>
    </w:p>
    <w:p w:rsidR="00F23C65" w:rsidRPr="003850C0" w:rsidRDefault="00F23C65" w:rsidP="00C57488">
      <w:pPr>
        <w:jc w:val="both"/>
      </w:pPr>
      <w:r w:rsidRPr="003850C0">
        <w:t>·        правая строка – одно слово, обычно существительное, отражающее  главную идею;</w:t>
      </w:r>
    </w:p>
    <w:p w:rsidR="00F23C65" w:rsidRPr="003850C0" w:rsidRDefault="00F23C65" w:rsidP="00C57488">
      <w:pPr>
        <w:jc w:val="both"/>
      </w:pPr>
      <w:r w:rsidRPr="003850C0">
        <w:t>·        вторая строка – два слова, прилагательные, описывающие основную мысль;</w:t>
      </w:r>
    </w:p>
    <w:p w:rsidR="00F23C65" w:rsidRPr="003850C0" w:rsidRDefault="00F23C65" w:rsidP="00C57488">
      <w:pPr>
        <w:jc w:val="both"/>
      </w:pPr>
      <w:r w:rsidRPr="003850C0">
        <w:t>·        третья строка – три слова, глаголы, описывающие действия в  рамках темы;</w:t>
      </w:r>
    </w:p>
    <w:p w:rsidR="00F23C65" w:rsidRPr="003850C0" w:rsidRDefault="00F23C65" w:rsidP="00C57488">
      <w:pPr>
        <w:jc w:val="both"/>
      </w:pPr>
      <w:r w:rsidRPr="003850C0">
        <w:t>·        четвертая строка - фраза из нескольких слов, показывающая отношение к теме;</w:t>
      </w:r>
    </w:p>
    <w:p w:rsidR="00F23C65" w:rsidRPr="003850C0" w:rsidRDefault="00F23C65" w:rsidP="00C57488">
      <w:pPr>
        <w:jc w:val="both"/>
      </w:pPr>
      <w:r w:rsidRPr="003850C0">
        <w:t>·        пятая строка – слова, связанные с первым, отражающие сущность темы.</w:t>
      </w:r>
    </w:p>
    <w:p w:rsidR="00E209E7" w:rsidRPr="0000289E" w:rsidRDefault="00E209E7" w:rsidP="00C57488">
      <w:pPr>
        <w:jc w:val="both"/>
        <w:rPr>
          <w:b/>
        </w:rPr>
      </w:pPr>
    </w:p>
    <w:p w:rsidR="00D60478" w:rsidRDefault="00D60478" w:rsidP="00C57488">
      <w:pPr>
        <w:ind w:left="360"/>
        <w:jc w:val="both"/>
      </w:pPr>
      <w:r w:rsidRPr="003A7158">
        <w:rPr>
          <w:b/>
        </w:rPr>
        <w:t>Рефлексия</w:t>
      </w:r>
      <w:r>
        <w:rPr>
          <w:b/>
        </w:rPr>
        <w:t xml:space="preserve"> </w:t>
      </w:r>
    </w:p>
    <w:p w:rsidR="00D60478" w:rsidRPr="0047393E" w:rsidRDefault="00D60478" w:rsidP="00C57488">
      <w:pPr>
        <w:ind w:left="360"/>
        <w:jc w:val="both"/>
      </w:pPr>
    </w:p>
    <w:p w:rsidR="00A74F4F" w:rsidRDefault="00D5184C" w:rsidP="00C57488">
      <w:r>
        <w:t>-я уже знал....</w:t>
      </w:r>
      <w:r>
        <w:br/>
        <w:t>-я узнал...</w:t>
      </w:r>
      <w:proofErr w:type="gramStart"/>
      <w:r>
        <w:br/>
        <w:t>-</w:t>
      </w:r>
      <w:proofErr w:type="gramEnd"/>
      <w:r>
        <w:t>мне было интересно на уроке..</w:t>
      </w:r>
      <w:r>
        <w:br/>
      </w:r>
    </w:p>
    <w:sectPr w:rsidR="00A74F4F" w:rsidSect="00D5184C">
      <w:pgSz w:w="11906" w:h="16838"/>
      <w:pgMar w:top="36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71"/>
    <w:multiLevelType w:val="multilevel"/>
    <w:tmpl w:val="2E32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09A"/>
    <w:multiLevelType w:val="hybridMultilevel"/>
    <w:tmpl w:val="DED2C768"/>
    <w:lvl w:ilvl="0" w:tplc="6A9A2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2C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A8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6B6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C8D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6E0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8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68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07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F1655C"/>
    <w:multiLevelType w:val="multilevel"/>
    <w:tmpl w:val="A3E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62115"/>
    <w:multiLevelType w:val="hybridMultilevel"/>
    <w:tmpl w:val="5C4A1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29B"/>
    <w:multiLevelType w:val="hybridMultilevel"/>
    <w:tmpl w:val="EFD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78"/>
    <w:rsid w:val="000D7F30"/>
    <w:rsid w:val="000F3B68"/>
    <w:rsid w:val="001D45DD"/>
    <w:rsid w:val="0035271A"/>
    <w:rsid w:val="00385260"/>
    <w:rsid w:val="004E3AE7"/>
    <w:rsid w:val="004F093C"/>
    <w:rsid w:val="0058002C"/>
    <w:rsid w:val="006450A5"/>
    <w:rsid w:val="006E3927"/>
    <w:rsid w:val="0072761E"/>
    <w:rsid w:val="00817348"/>
    <w:rsid w:val="008C12D0"/>
    <w:rsid w:val="009F6202"/>
    <w:rsid w:val="00A74F4F"/>
    <w:rsid w:val="00A80F6A"/>
    <w:rsid w:val="00B46935"/>
    <w:rsid w:val="00BC3A62"/>
    <w:rsid w:val="00BE0D8F"/>
    <w:rsid w:val="00C57488"/>
    <w:rsid w:val="00D5184C"/>
    <w:rsid w:val="00D60478"/>
    <w:rsid w:val="00D73242"/>
    <w:rsid w:val="00E209E7"/>
    <w:rsid w:val="00E42624"/>
    <w:rsid w:val="00F2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478"/>
    <w:pPr>
      <w:spacing w:before="100" w:beforeAutospacing="1" w:after="100" w:afterAutospacing="1"/>
    </w:pPr>
  </w:style>
  <w:style w:type="character" w:styleId="a4">
    <w:name w:val="Hyperlink"/>
    <w:basedOn w:val="a0"/>
    <w:rsid w:val="00D60478"/>
    <w:rPr>
      <w:strike w:val="0"/>
      <w:dstrike w:val="0"/>
      <w:color w:val="1A3DC1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D7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F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5260"/>
    <w:rPr>
      <w:b/>
      <w:bCs/>
    </w:rPr>
  </w:style>
  <w:style w:type="paragraph" w:styleId="a8">
    <w:name w:val="No Spacing"/>
    <w:uiPriority w:val="1"/>
    <w:qFormat/>
    <w:rsid w:val="0038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7348"/>
    <w:pPr>
      <w:ind w:left="720"/>
      <w:contextualSpacing/>
    </w:pPr>
  </w:style>
  <w:style w:type="paragraph" w:customStyle="1" w:styleId="par1">
    <w:name w:val="par1"/>
    <w:basedOn w:val="a"/>
    <w:rsid w:val="0058002C"/>
    <w:pPr>
      <w:spacing w:before="100" w:beforeAutospacing="1" w:after="100" w:afterAutospacing="1"/>
      <w:ind w:firstLine="75"/>
    </w:pPr>
  </w:style>
  <w:style w:type="character" w:customStyle="1" w:styleId="hint">
    <w:name w:val="hint"/>
    <w:basedOn w:val="a0"/>
    <w:rsid w:val="0058002C"/>
    <w:rPr>
      <w:color w:val="3D81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3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4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995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57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735">
              <w:marLeft w:val="3015"/>
              <w:marRight w:val="3015"/>
              <w:marTop w:val="0"/>
              <w:marBottom w:val="0"/>
              <w:divBdr>
                <w:top w:val="none" w:sz="0" w:space="0" w:color="auto"/>
                <w:left w:val="dashed" w:sz="6" w:space="11" w:color="CEDEED"/>
                <w:bottom w:val="none" w:sz="0" w:space="0" w:color="auto"/>
                <w:right w:val="dashed" w:sz="6" w:space="11" w:color="CEDEED"/>
              </w:divBdr>
              <w:divsChild>
                <w:div w:id="1928614514">
                  <w:marLeft w:val="0"/>
                  <w:marRight w:val="0"/>
                  <w:marTop w:val="450"/>
                  <w:marBottom w:val="450"/>
                  <w:divBdr>
                    <w:top w:val="dashed" w:sz="6" w:space="4" w:color="CEDEED"/>
                    <w:left w:val="dashed" w:sz="6" w:space="4" w:color="CEDEED"/>
                    <w:bottom w:val="dashed" w:sz="6" w:space="4" w:color="CEDEED"/>
                    <w:right w:val="dashed" w:sz="6" w:space="4" w:color="CEDEED"/>
                  </w:divBdr>
                  <w:divsChild>
                    <w:div w:id="1517234615">
                      <w:marLeft w:val="12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es.ru/all-russian/russian-dictionary-Ushakov-term-7912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lasses.ru/all-russian/russian-dictionary-Ushakov-term-79127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464B-E96C-49EC-ADDF-AAC40EE8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7</cp:revision>
  <cp:lastPrinted>2012-04-19T16:08:00Z</cp:lastPrinted>
  <dcterms:created xsi:type="dcterms:W3CDTF">2012-04-19T08:58:00Z</dcterms:created>
  <dcterms:modified xsi:type="dcterms:W3CDTF">2016-10-10T01:39:00Z</dcterms:modified>
</cp:coreProperties>
</file>