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99" w:rsidRPr="009F2F50" w:rsidRDefault="009F2F50" w:rsidP="009F2F50">
      <w:pPr>
        <w:jc w:val="right"/>
        <w:rPr>
          <w:rFonts w:ascii="Times New Roman" w:hAnsi="Times New Roman" w:cs="Times New Roman"/>
          <w:color w:val="000000"/>
          <w:sz w:val="28"/>
          <w:szCs w:val="28"/>
        </w:rPr>
      </w:pPr>
      <w:bookmarkStart w:id="0" w:name="_GoBack"/>
      <w:bookmarkEnd w:id="0"/>
      <w:r w:rsidRPr="009F2F50">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риложение </w:t>
      </w:r>
      <w:r w:rsidRPr="009F2F50">
        <w:rPr>
          <w:rFonts w:ascii="Times New Roman" w:hAnsi="Times New Roman" w:cs="Times New Roman"/>
          <w:color w:val="000000"/>
          <w:sz w:val="28"/>
          <w:szCs w:val="28"/>
        </w:rPr>
        <w:t>2</w:t>
      </w:r>
    </w:p>
    <w:p w:rsidR="00846519" w:rsidRPr="00060599" w:rsidRDefault="00060599" w:rsidP="00846519">
      <w:pPr>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РЕГИОНАЛЬНЫЙ РЕГЛАМЕНТ</w:t>
      </w:r>
    </w:p>
    <w:p w:rsidR="00846519" w:rsidRPr="00060599" w:rsidRDefault="005749A4" w:rsidP="00846519">
      <w:pPr>
        <w:spacing w:after="0" w:line="360" w:lineRule="auto"/>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ПРОВЕДЕНИЯ ВХОДНОГО, ПРОМЕЖУТОЧНОГО И ИТОГОВОГО МОНИТОРИНГОВ 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p>
    <w:p w:rsidR="00846519" w:rsidRPr="00060599" w:rsidRDefault="00846519" w:rsidP="00846519">
      <w:pPr>
        <w:spacing w:line="360" w:lineRule="auto"/>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(вкл</w:t>
      </w:r>
      <w:r w:rsidRPr="00980D4A">
        <w:rPr>
          <w:rFonts w:ascii="Times New Roman" w:hAnsi="Times New Roman" w:cs="Times New Roman"/>
          <w:color w:val="000000"/>
          <w:sz w:val="28"/>
          <w:szCs w:val="28"/>
        </w:rPr>
        <w:t>юча</w:t>
      </w:r>
      <w:r w:rsidRPr="00060599">
        <w:rPr>
          <w:rFonts w:ascii="Times New Roman" w:hAnsi="Times New Roman" w:cs="Times New Roman"/>
          <w:color w:val="000000"/>
          <w:sz w:val="28"/>
          <w:szCs w:val="28"/>
        </w:rPr>
        <w:t>я разработку критериальной базы оценивания)</w:t>
      </w:r>
    </w:p>
    <w:p w:rsidR="00C57D14" w:rsidRPr="00060599" w:rsidRDefault="00C57D14" w:rsidP="003D1E9D">
      <w:pPr>
        <w:pStyle w:val="a3"/>
        <w:tabs>
          <w:tab w:val="left" w:pos="284"/>
          <w:tab w:val="left" w:pos="851"/>
        </w:tabs>
        <w:autoSpaceDE w:val="0"/>
        <w:autoSpaceDN w:val="0"/>
        <w:adjustRightInd w:val="0"/>
        <w:spacing w:before="240" w:after="0" w:line="360" w:lineRule="auto"/>
        <w:ind w:left="851" w:right="284" w:hanging="851"/>
        <w:jc w:val="center"/>
        <w:rPr>
          <w:rFonts w:ascii="Times New Roman" w:hAnsi="Times New Roman"/>
          <w:color w:val="000000"/>
          <w:sz w:val="28"/>
          <w:szCs w:val="28"/>
        </w:rPr>
      </w:pPr>
      <w:r w:rsidRPr="00060599">
        <w:rPr>
          <w:rFonts w:ascii="Times New Roman" w:hAnsi="Times New Roman"/>
          <w:color w:val="000000"/>
          <w:sz w:val="28"/>
          <w:szCs w:val="28"/>
        </w:rPr>
        <w:t>1.Общие положения</w:t>
      </w:r>
    </w:p>
    <w:p w:rsidR="00F34386" w:rsidRDefault="004555E3" w:rsidP="00DF61CD">
      <w:pPr>
        <w:spacing w:after="0" w:line="360" w:lineRule="auto"/>
        <w:ind w:firstLine="708"/>
        <w:jc w:val="both"/>
        <w:rPr>
          <w:rFonts w:ascii="Times New Roman" w:hAnsi="Times New Roman" w:cs="Times New Roman"/>
          <w:color w:val="000000"/>
          <w:sz w:val="28"/>
          <w:szCs w:val="28"/>
        </w:rPr>
      </w:pPr>
      <w:r w:rsidRPr="00DF61CD">
        <w:rPr>
          <w:rFonts w:ascii="Times New Roman" w:hAnsi="Times New Roman" w:cs="Times New Roman"/>
          <w:color w:val="000000"/>
          <w:sz w:val="28"/>
          <w:szCs w:val="28"/>
        </w:rPr>
        <w:t>1.1.</w:t>
      </w:r>
      <w:r w:rsidR="00DF61CD" w:rsidRPr="00DF61CD">
        <w:rPr>
          <w:rFonts w:ascii="Times New Roman" w:hAnsi="Times New Roman" w:cs="Times New Roman"/>
          <w:color w:val="000000"/>
          <w:sz w:val="28"/>
          <w:szCs w:val="28"/>
        </w:rPr>
        <w:t xml:space="preserve"> </w:t>
      </w:r>
      <w:r w:rsidR="00B35F05">
        <w:rPr>
          <w:rFonts w:ascii="Times New Roman" w:hAnsi="Times New Roman" w:cs="Times New Roman"/>
          <w:color w:val="000000"/>
          <w:sz w:val="28"/>
          <w:szCs w:val="28"/>
        </w:rPr>
        <w:t xml:space="preserve">Направленность </w:t>
      </w:r>
      <w:r w:rsidR="00F34386">
        <w:rPr>
          <w:rFonts w:ascii="Times New Roman" w:hAnsi="Times New Roman" w:cs="Times New Roman"/>
          <w:color w:val="000000"/>
          <w:sz w:val="28"/>
          <w:szCs w:val="28"/>
        </w:rPr>
        <w:t xml:space="preserve">мониторингов. </w:t>
      </w:r>
    </w:p>
    <w:p w:rsidR="00863095" w:rsidRPr="00DF61CD" w:rsidRDefault="00F34386" w:rsidP="00DF61C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Мониторинговые исследования организуются для оценки результативности р</w:t>
      </w:r>
      <w:r w:rsidR="00606852" w:rsidRPr="00DF61CD">
        <w:rPr>
          <w:rFonts w:ascii="Times New Roman" w:hAnsi="Times New Roman" w:cs="Times New Roman"/>
          <w:color w:val="000000"/>
          <w:sz w:val="28"/>
          <w:szCs w:val="28"/>
        </w:rPr>
        <w:t>егиональн</w:t>
      </w:r>
      <w:r>
        <w:rPr>
          <w:rFonts w:ascii="Times New Roman" w:hAnsi="Times New Roman" w:cs="Times New Roman"/>
          <w:color w:val="000000"/>
          <w:sz w:val="28"/>
          <w:szCs w:val="28"/>
        </w:rPr>
        <w:t>ой</w:t>
      </w:r>
      <w:r w:rsidR="00DF61CD">
        <w:rPr>
          <w:rFonts w:ascii="Times New Roman" w:hAnsi="Times New Roman" w:cs="Times New Roman"/>
          <w:color w:val="000000"/>
          <w:sz w:val="28"/>
          <w:szCs w:val="28"/>
        </w:rPr>
        <w:t xml:space="preserve"> и муниципальны</w:t>
      </w:r>
      <w:r>
        <w:rPr>
          <w:rFonts w:ascii="Times New Roman" w:hAnsi="Times New Roman" w:cs="Times New Roman"/>
          <w:color w:val="000000"/>
          <w:sz w:val="28"/>
          <w:szCs w:val="28"/>
        </w:rPr>
        <w:t>х</w:t>
      </w:r>
      <w:r w:rsidR="00606852" w:rsidRPr="00DF61CD">
        <w:rPr>
          <w:rFonts w:ascii="Times New Roman" w:hAnsi="Times New Roman" w:cs="Times New Roman"/>
          <w:color w:val="000000"/>
          <w:sz w:val="28"/>
          <w:szCs w:val="28"/>
        </w:rPr>
        <w:t xml:space="preserve"> программ </w:t>
      </w:r>
      <w:r w:rsidR="00DF61CD" w:rsidRPr="00DF61CD">
        <w:rPr>
          <w:rFonts w:ascii="Times New Roman" w:hAnsi="Times New Roman" w:cs="Times New Roman"/>
          <w:color w:val="000000"/>
          <w:sz w:val="28"/>
          <w:szCs w:val="28"/>
        </w:rPr>
        <w:t>поддержки школ с низкими результатами обучения и школ, функционирующ</w:t>
      </w:r>
      <w:r w:rsidR="00DF61CD">
        <w:rPr>
          <w:rFonts w:ascii="Times New Roman" w:hAnsi="Times New Roman" w:cs="Times New Roman"/>
          <w:color w:val="000000"/>
          <w:sz w:val="28"/>
          <w:szCs w:val="28"/>
        </w:rPr>
        <w:t xml:space="preserve">их в неблагоприятных социальных </w:t>
      </w:r>
      <w:r w:rsidR="00DF61CD" w:rsidRPr="00DF61CD">
        <w:rPr>
          <w:rFonts w:ascii="Times New Roman" w:hAnsi="Times New Roman" w:cs="Times New Roman"/>
          <w:color w:val="000000"/>
          <w:sz w:val="28"/>
          <w:szCs w:val="28"/>
        </w:rPr>
        <w:t>условиях</w:t>
      </w:r>
      <w:r>
        <w:rPr>
          <w:rFonts w:ascii="Times New Roman" w:hAnsi="Times New Roman" w:cs="Times New Roman"/>
          <w:color w:val="000000"/>
          <w:sz w:val="28"/>
          <w:szCs w:val="28"/>
        </w:rPr>
        <w:t xml:space="preserve"> (далее – программ поддержки школ)</w:t>
      </w:r>
      <w:r w:rsidR="00C01D8A">
        <w:rPr>
          <w:rFonts w:ascii="Times New Roman" w:hAnsi="Times New Roman" w:cs="Times New Roman"/>
          <w:color w:val="000000"/>
          <w:sz w:val="28"/>
          <w:szCs w:val="28"/>
        </w:rPr>
        <w:t>,</w:t>
      </w:r>
      <w:r w:rsidR="00DF61CD" w:rsidRPr="00DF61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которые </w:t>
      </w:r>
      <w:r w:rsidR="00863095" w:rsidRPr="00DF61CD">
        <w:rPr>
          <w:rFonts w:ascii="Times New Roman" w:hAnsi="Times New Roman" w:cs="Times New Roman"/>
          <w:color w:val="000000"/>
          <w:sz w:val="28"/>
          <w:szCs w:val="28"/>
        </w:rPr>
        <w:t>разраб</w:t>
      </w:r>
      <w:r w:rsidR="00060599">
        <w:rPr>
          <w:rFonts w:ascii="Times New Roman" w:hAnsi="Times New Roman" w:cs="Times New Roman"/>
          <w:color w:val="000000"/>
          <w:sz w:val="28"/>
          <w:szCs w:val="28"/>
        </w:rPr>
        <w:t>атываются в соо</w:t>
      </w:r>
      <w:r w:rsidR="00863095" w:rsidRPr="00DF61CD">
        <w:rPr>
          <w:rFonts w:ascii="Times New Roman" w:hAnsi="Times New Roman" w:cs="Times New Roman"/>
          <w:color w:val="000000"/>
          <w:sz w:val="28"/>
          <w:szCs w:val="28"/>
        </w:rPr>
        <w:t xml:space="preserve">тветствии с </w:t>
      </w:r>
      <w:r w:rsidR="00863302">
        <w:rPr>
          <w:rFonts w:ascii="Times New Roman" w:hAnsi="Times New Roman" w:cs="Times New Roman"/>
          <w:color w:val="000000"/>
          <w:sz w:val="28"/>
          <w:szCs w:val="28"/>
        </w:rPr>
        <w:t>р</w:t>
      </w:r>
      <w:r w:rsidR="00863095" w:rsidRPr="00DF61CD">
        <w:rPr>
          <w:rFonts w:ascii="Times New Roman" w:hAnsi="Times New Roman" w:cs="Times New Roman"/>
          <w:color w:val="000000"/>
          <w:sz w:val="28"/>
          <w:szCs w:val="28"/>
        </w:rPr>
        <w:t xml:space="preserve">егиональной каскадной моделью комплексного сопровождения муниципальных образовательных систем, общеобразовательных организаций в </w:t>
      </w:r>
      <w:r w:rsidR="00E646C1">
        <w:rPr>
          <w:rFonts w:ascii="Times New Roman" w:hAnsi="Times New Roman" w:cs="Times New Roman"/>
          <w:color w:val="000000"/>
          <w:sz w:val="28"/>
          <w:szCs w:val="28"/>
        </w:rPr>
        <w:t>рамках</w:t>
      </w:r>
      <w:r w:rsidR="00863095" w:rsidRPr="00DF61CD">
        <w:rPr>
          <w:rFonts w:ascii="Times New Roman" w:hAnsi="Times New Roman" w:cs="Times New Roman"/>
          <w:color w:val="000000"/>
          <w:sz w:val="28"/>
          <w:szCs w:val="28"/>
        </w:rPr>
        <w:t xml:space="preserve"> </w:t>
      </w:r>
      <w:r w:rsidR="005749A4">
        <w:rPr>
          <w:rFonts w:ascii="Times New Roman" w:hAnsi="Times New Roman" w:cs="Times New Roman"/>
          <w:color w:val="000000"/>
          <w:sz w:val="28"/>
          <w:szCs w:val="28"/>
        </w:rPr>
        <w:t>результативност</w:t>
      </w:r>
      <w:r w:rsidR="00863095" w:rsidRPr="00DF61CD">
        <w:rPr>
          <w:rFonts w:ascii="Times New Roman" w:hAnsi="Times New Roman" w:cs="Times New Roman"/>
          <w:color w:val="000000"/>
          <w:sz w:val="28"/>
          <w:szCs w:val="28"/>
        </w:rPr>
        <w:t>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w:t>
      </w:r>
      <w:r w:rsidR="00E646C1">
        <w:rPr>
          <w:rFonts w:ascii="Times New Roman" w:hAnsi="Times New Roman" w:cs="Times New Roman"/>
          <w:color w:val="000000"/>
          <w:sz w:val="28"/>
          <w:szCs w:val="28"/>
        </w:rPr>
        <w:t xml:space="preserve"> Государственной программы Российской Федерации «Развитие образования»</w:t>
      </w:r>
      <w:r w:rsidR="00060599">
        <w:rPr>
          <w:rFonts w:ascii="Times New Roman" w:hAnsi="Times New Roman" w:cs="Times New Roman"/>
          <w:color w:val="000000"/>
          <w:sz w:val="28"/>
          <w:szCs w:val="28"/>
        </w:rPr>
        <w:t>.</w:t>
      </w:r>
    </w:p>
    <w:p w:rsidR="00171164" w:rsidRDefault="005856BE" w:rsidP="003830FA">
      <w:pPr>
        <w:tabs>
          <w:tab w:val="left" w:pos="1276"/>
        </w:tabs>
        <w:spacing w:before="24" w:after="24" w:line="360" w:lineRule="auto"/>
        <w:ind w:left="1418" w:right="45" w:hanging="709"/>
        <w:jc w:val="both"/>
        <w:rPr>
          <w:rFonts w:ascii="Times New Roman" w:hAnsi="Times New Roman" w:cs="Times New Roman"/>
          <w:color w:val="000000"/>
          <w:sz w:val="28"/>
          <w:szCs w:val="28"/>
        </w:rPr>
      </w:pPr>
      <w:r w:rsidRPr="005856BE">
        <w:rPr>
          <w:rFonts w:ascii="Times New Roman" w:hAnsi="Times New Roman" w:cs="Times New Roman"/>
          <w:color w:val="000000"/>
          <w:sz w:val="28"/>
          <w:szCs w:val="28"/>
        </w:rPr>
        <w:t>1.2. Понятие мониторинга</w:t>
      </w:r>
      <w:r w:rsidR="00171164">
        <w:rPr>
          <w:rFonts w:ascii="Times New Roman" w:hAnsi="Times New Roman" w:cs="Times New Roman"/>
          <w:color w:val="000000"/>
          <w:sz w:val="28"/>
          <w:szCs w:val="28"/>
        </w:rPr>
        <w:t xml:space="preserve"> </w:t>
      </w:r>
      <w:r w:rsidR="005749A4">
        <w:rPr>
          <w:rFonts w:ascii="Times New Roman" w:hAnsi="Times New Roman" w:cs="Times New Roman"/>
          <w:color w:val="000000"/>
          <w:sz w:val="28"/>
          <w:szCs w:val="28"/>
        </w:rPr>
        <w:t>результативност</w:t>
      </w:r>
      <w:r w:rsidR="00171164">
        <w:rPr>
          <w:rFonts w:ascii="Times New Roman" w:hAnsi="Times New Roman" w:cs="Times New Roman"/>
          <w:color w:val="000000"/>
          <w:sz w:val="28"/>
          <w:szCs w:val="28"/>
        </w:rPr>
        <w:t>и программ поддержки школ</w:t>
      </w:r>
    </w:p>
    <w:p w:rsidR="00171164" w:rsidRDefault="00171164" w:rsidP="00171164">
      <w:pPr>
        <w:spacing w:before="24" w:after="24" w:line="360" w:lineRule="auto"/>
        <w:ind w:left="45" w:right="45"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Под региональным м</w:t>
      </w:r>
      <w:r w:rsidRPr="00060599">
        <w:rPr>
          <w:rFonts w:ascii="Times New Roman" w:hAnsi="Times New Roman" w:cs="Times New Roman"/>
          <w:color w:val="000000"/>
          <w:sz w:val="28"/>
          <w:szCs w:val="28"/>
        </w:rPr>
        <w:t>ониторинг</w:t>
      </w:r>
      <w:r>
        <w:rPr>
          <w:rFonts w:ascii="Times New Roman" w:hAnsi="Times New Roman" w:cs="Times New Roman"/>
          <w:color w:val="000000"/>
          <w:sz w:val="28"/>
          <w:szCs w:val="28"/>
        </w:rPr>
        <w:t>ом</w:t>
      </w:r>
      <w:r w:rsidRPr="00060599">
        <w:rPr>
          <w:rFonts w:ascii="Times New Roman" w:hAnsi="Times New Roman" w:cs="Times New Roman"/>
          <w:color w:val="000000"/>
          <w:sz w:val="28"/>
          <w:szCs w:val="28"/>
        </w:rPr>
        <w:t xml:space="preserve"> </w:t>
      </w:r>
      <w:r w:rsidR="005749A4">
        <w:rPr>
          <w:rFonts w:ascii="Times New Roman" w:hAnsi="Times New Roman" w:cs="Times New Roman"/>
          <w:color w:val="000000"/>
          <w:sz w:val="28"/>
          <w:szCs w:val="28"/>
        </w:rPr>
        <w:t>результативност</w:t>
      </w:r>
      <w:r w:rsidR="006A4643">
        <w:rPr>
          <w:rFonts w:ascii="Times New Roman" w:hAnsi="Times New Roman" w:cs="Times New Roman"/>
          <w:color w:val="000000"/>
          <w:sz w:val="28"/>
          <w:szCs w:val="28"/>
        </w:rPr>
        <w:t xml:space="preserve">и </w:t>
      </w:r>
      <w:r w:rsidRPr="00060599">
        <w:rPr>
          <w:rFonts w:ascii="Times New Roman" w:hAnsi="Times New Roman" w:cs="Times New Roman"/>
          <w:color w:val="000000"/>
          <w:sz w:val="28"/>
          <w:szCs w:val="28"/>
        </w:rPr>
        <w:t>региональной и муниципальных программ поддержки школ с низкими результатами обучения</w:t>
      </w:r>
      <w:r>
        <w:rPr>
          <w:rFonts w:ascii="Times New Roman" w:hAnsi="Times New Roman" w:cs="Times New Roman"/>
          <w:color w:val="000000"/>
          <w:sz w:val="28"/>
          <w:szCs w:val="28"/>
        </w:rPr>
        <w:t xml:space="preserve"> </w:t>
      </w:r>
      <w:r w:rsidRPr="00060599">
        <w:rPr>
          <w:rFonts w:ascii="Times New Roman" w:hAnsi="Times New Roman" w:cs="Times New Roman"/>
          <w:color w:val="000000"/>
          <w:sz w:val="28"/>
          <w:szCs w:val="28"/>
        </w:rPr>
        <w:t>и школ, функционирующих в неблагоприятных социальных условиях</w:t>
      </w:r>
      <w:r>
        <w:rPr>
          <w:rFonts w:ascii="Times New Roman" w:hAnsi="Times New Roman" w:cs="Times New Roman"/>
          <w:color w:val="000000"/>
          <w:sz w:val="28"/>
          <w:szCs w:val="28"/>
        </w:rPr>
        <w:t xml:space="preserve">, будем понимать </w:t>
      </w:r>
      <w:r w:rsidRPr="00D62826">
        <w:rPr>
          <w:rFonts w:ascii="Times New Roman" w:hAnsi="Times New Roman" w:cs="Times New Roman"/>
          <w:color w:val="000000"/>
          <w:sz w:val="28"/>
          <w:szCs w:val="28"/>
        </w:rPr>
        <w:t>процедур</w:t>
      </w:r>
      <w:r>
        <w:rPr>
          <w:rFonts w:ascii="Times New Roman" w:hAnsi="Times New Roman" w:cs="Times New Roman"/>
          <w:color w:val="000000"/>
          <w:sz w:val="28"/>
          <w:szCs w:val="28"/>
        </w:rPr>
        <w:t>у</w:t>
      </w:r>
      <w:r w:rsidRPr="00D62826">
        <w:rPr>
          <w:rFonts w:ascii="Times New Roman" w:hAnsi="Times New Roman" w:cs="Times New Roman"/>
          <w:color w:val="000000"/>
          <w:sz w:val="28"/>
          <w:szCs w:val="28"/>
        </w:rPr>
        <w:t xml:space="preserve"> отслеживания результатов; систематическое наблюдение за процессом </w:t>
      </w:r>
      <w:r w:rsidR="005749A4">
        <w:rPr>
          <w:rFonts w:ascii="Times New Roman" w:hAnsi="Times New Roman" w:cs="Times New Roman"/>
          <w:color w:val="000000"/>
          <w:sz w:val="28"/>
          <w:szCs w:val="28"/>
        </w:rPr>
        <w:t>результативност</w:t>
      </w:r>
      <w:r>
        <w:rPr>
          <w:rFonts w:ascii="Times New Roman" w:hAnsi="Times New Roman" w:cs="Times New Roman"/>
          <w:color w:val="000000"/>
          <w:sz w:val="28"/>
          <w:szCs w:val="28"/>
        </w:rPr>
        <w:t xml:space="preserve">и региональной и/или муниципальных программ </w:t>
      </w:r>
      <w:r w:rsidRPr="00D62826">
        <w:rPr>
          <w:rFonts w:ascii="Times New Roman" w:hAnsi="Times New Roman" w:cs="Times New Roman"/>
          <w:color w:val="000000"/>
          <w:sz w:val="28"/>
          <w:szCs w:val="28"/>
        </w:rPr>
        <w:t xml:space="preserve">с целью выявления его соответствия </w:t>
      </w:r>
      <w:r w:rsidRPr="00D62826">
        <w:rPr>
          <w:rFonts w:ascii="Times New Roman" w:hAnsi="Times New Roman" w:cs="Times New Roman"/>
          <w:color w:val="000000"/>
          <w:sz w:val="28"/>
          <w:szCs w:val="28"/>
        </w:rPr>
        <w:lastRenderedPageBreak/>
        <w:t xml:space="preserve">желаемым результатам; диагностически обоснованный метод непрерывного отслеживания эффективности </w:t>
      </w:r>
      <w:r w:rsidR="005749A4">
        <w:rPr>
          <w:rFonts w:ascii="Times New Roman" w:hAnsi="Times New Roman" w:cs="Times New Roman"/>
          <w:color w:val="000000"/>
          <w:sz w:val="28"/>
          <w:szCs w:val="28"/>
        </w:rPr>
        <w:t>результативност</w:t>
      </w:r>
      <w:r>
        <w:rPr>
          <w:rFonts w:ascii="Times New Roman" w:hAnsi="Times New Roman" w:cs="Times New Roman"/>
          <w:color w:val="000000"/>
          <w:sz w:val="28"/>
          <w:szCs w:val="28"/>
        </w:rPr>
        <w:t xml:space="preserve">и программ </w:t>
      </w:r>
      <w:r w:rsidRPr="00D62826">
        <w:rPr>
          <w:rFonts w:ascii="Times New Roman" w:hAnsi="Times New Roman" w:cs="Times New Roman"/>
          <w:color w:val="000000"/>
          <w:sz w:val="28"/>
          <w:szCs w:val="28"/>
        </w:rPr>
        <w:t xml:space="preserve">и принятия управленческих решений, регулирующих и корректирующих функционирование </w:t>
      </w:r>
      <w:r>
        <w:rPr>
          <w:rFonts w:ascii="Times New Roman" w:hAnsi="Times New Roman" w:cs="Times New Roman"/>
          <w:color w:val="000000"/>
          <w:sz w:val="28"/>
          <w:szCs w:val="28"/>
        </w:rPr>
        <w:t xml:space="preserve">региональной и/или муниципальных </w:t>
      </w:r>
      <w:r w:rsidRPr="00D62826">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ых</w:t>
      </w:r>
      <w:r w:rsidRPr="00D62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систем.</w:t>
      </w:r>
    </w:p>
    <w:p w:rsidR="00171164" w:rsidRPr="00171164" w:rsidRDefault="00171164" w:rsidP="00171164">
      <w:pPr>
        <w:pStyle w:val="a3"/>
        <w:numPr>
          <w:ilvl w:val="1"/>
          <w:numId w:val="11"/>
        </w:numPr>
        <w:spacing w:before="24" w:after="24" w:line="36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М</w:t>
      </w:r>
      <w:r w:rsidRPr="00171164">
        <w:rPr>
          <w:rFonts w:ascii="Times New Roman" w:hAnsi="Times New Roman" w:cs="Times New Roman"/>
          <w:color w:val="000000"/>
          <w:sz w:val="28"/>
          <w:szCs w:val="28"/>
          <w:shd w:val="clear" w:color="auto" w:fill="FFFFFF"/>
        </w:rPr>
        <w:t>ониторинг</w:t>
      </w:r>
      <w:r>
        <w:rPr>
          <w:rFonts w:ascii="Times New Roman" w:hAnsi="Times New Roman" w:cs="Times New Roman"/>
          <w:color w:val="000000"/>
          <w:sz w:val="28"/>
          <w:szCs w:val="28"/>
          <w:shd w:val="clear" w:color="auto" w:fill="FFFFFF"/>
        </w:rPr>
        <w:t xml:space="preserve"> </w:t>
      </w:r>
      <w:r w:rsidR="005749A4">
        <w:rPr>
          <w:rFonts w:ascii="Times New Roman" w:hAnsi="Times New Roman" w:cs="Times New Roman"/>
          <w:color w:val="000000"/>
          <w:sz w:val="28"/>
          <w:szCs w:val="28"/>
          <w:shd w:val="clear" w:color="auto" w:fill="FFFFFF"/>
        </w:rPr>
        <w:t>результативност</w:t>
      </w:r>
      <w:r w:rsidR="006A4643">
        <w:rPr>
          <w:rFonts w:ascii="Times New Roman" w:hAnsi="Times New Roman" w:cs="Times New Roman"/>
          <w:color w:val="000000"/>
          <w:sz w:val="28"/>
          <w:szCs w:val="28"/>
          <w:shd w:val="clear" w:color="auto" w:fill="FFFFFF"/>
        </w:rPr>
        <w:t>и программ поддержки школ как педагогическая система</w:t>
      </w:r>
      <w:r w:rsidRPr="00171164">
        <w:rPr>
          <w:rFonts w:ascii="Times New Roman" w:hAnsi="Times New Roman" w:cs="Times New Roman"/>
          <w:color w:val="000000"/>
          <w:sz w:val="28"/>
          <w:szCs w:val="28"/>
          <w:shd w:val="clear" w:color="auto" w:fill="FFFFFF"/>
        </w:rPr>
        <w:t xml:space="preserve"> </w:t>
      </w:r>
    </w:p>
    <w:p w:rsidR="00171164" w:rsidRPr="00DF1BAC" w:rsidRDefault="00171164" w:rsidP="0017116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Системный подход к организации мониторинга </w:t>
      </w:r>
      <w:r w:rsidR="005749A4">
        <w:rPr>
          <w:rFonts w:ascii="Times New Roman" w:hAnsi="Times New Roman" w:cs="Times New Roman"/>
          <w:iCs/>
          <w:color w:val="000000"/>
          <w:sz w:val="28"/>
          <w:szCs w:val="28"/>
        </w:rPr>
        <w:t>результативност</w:t>
      </w:r>
      <w:r>
        <w:rPr>
          <w:rFonts w:ascii="Times New Roman" w:hAnsi="Times New Roman" w:cs="Times New Roman"/>
          <w:iCs/>
          <w:color w:val="000000"/>
          <w:sz w:val="28"/>
          <w:szCs w:val="28"/>
        </w:rPr>
        <w:t xml:space="preserve">и </w:t>
      </w:r>
      <w:r>
        <w:rPr>
          <w:rFonts w:ascii="Times New Roman" w:hAnsi="Times New Roman" w:cs="Times New Roman"/>
          <w:color w:val="000000"/>
          <w:sz w:val="28"/>
          <w:szCs w:val="28"/>
        </w:rPr>
        <w:t xml:space="preserve">программ поддержки школ с </w:t>
      </w:r>
      <w:r w:rsidR="004466ED">
        <w:rPr>
          <w:rFonts w:ascii="Times New Roman" w:hAnsi="Times New Roman" w:cs="Times New Roman"/>
          <w:color w:val="000000"/>
          <w:sz w:val="28"/>
          <w:szCs w:val="28"/>
          <w:shd w:val="clear" w:color="auto" w:fill="FFFFFF"/>
        </w:rPr>
        <w:t xml:space="preserve">низкими результатами обучения и школ, функционирующих в неблагоприятных социальных условиях, </w:t>
      </w:r>
      <w:r>
        <w:rPr>
          <w:rFonts w:ascii="Times New Roman" w:hAnsi="Times New Roman" w:cs="Times New Roman"/>
          <w:iCs/>
          <w:color w:val="000000"/>
          <w:sz w:val="28"/>
          <w:szCs w:val="28"/>
        </w:rPr>
        <w:t>позволяет</w:t>
      </w:r>
      <w:r w:rsidRPr="005A2104">
        <w:rPr>
          <w:rFonts w:ascii="Times New Roman" w:hAnsi="Times New Roman" w:cs="Times New Roman"/>
          <w:iCs/>
          <w:color w:val="000000"/>
          <w:sz w:val="28"/>
          <w:szCs w:val="28"/>
        </w:rPr>
        <w:t xml:space="preserve"> обеспечи</w:t>
      </w:r>
      <w:r>
        <w:rPr>
          <w:rFonts w:ascii="Times New Roman" w:hAnsi="Times New Roman" w:cs="Times New Roman"/>
          <w:iCs/>
          <w:color w:val="000000"/>
          <w:sz w:val="28"/>
          <w:szCs w:val="28"/>
        </w:rPr>
        <w:t xml:space="preserve">ть выполнение </w:t>
      </w:r>
      <w:r w:rsidRPr="005A2104">
        <w:rPr>
          <w:rFonts w:ascii="Times New Roman" w:hAnsi="Times New Roman" w:cs="Times New Roman"/>
          <w:iCs/>
          <w:color w:val="000000"/>
          <w:sz w:val="28"/>
          <w:szCs w:val="28"/>
        </w:rPr>
        <w:t>мониторинговых процедур</w:t>
      </w:r>
      <w:r>
        <w:rPr>
          <w:rFonts w:ascii="Times New Roman" w:hAnsi="Times New Roman" w:cs="Times New Roman"/>
          <w:iCs/>
          <w:color w:val="000000"/>
          <w:sz w:val="28"/>
          <w:szCs w:val="28"/>
        </w:rPr>
        <w:t xml:space="preserve"> в их взаимосвязи</w:t>
      </w:r>
      <w:r w:rsidR="006A4643">
        <w:rPr>
          <w:rFonts w:ascii="Times New Roman" w:hAnsi="Times New Roman" w:cs="Times New Roman"/>
          <w:iCs/>
          <w:color w:val="000000"/>
          <w:sz w:val="28"/>
          <w:szCs w:val="28"/>
        </w:rPr>
        <w:t xml:space="preserve">, выделить принципы его организации, аспекты и </w:t>
      </w:r>
      <w:r>
        <w:rPr>
          <w:rFonts w:ascii="Times New Roman" w:hAnsi="Times New Roman" w:cs="Times New Roman"/>
          <w:iCs/>
          <w:color w:val="000000"/>
          <w:sz w:val="28"/>
          <w:szCs w:val="28"/>
        </w:rPr>
        <w:t xml:space="preserve">выделить необходимые условия </w:t>
      </w:r>
      <w:r w:rsidRPr="00DF1BAC">
        <w:rPr>
          <w:rFonts w:ascii="Times New Roman" w:hAnsi="Times New Roman" w:cs="Times New Roman"/>
          <w:color w:val="000000"/>
          <w:sz w:val="28"/>
          <w:szCs w:val="28"/>
        </w:rPr>
        <w:t>систем</w:t>
      </w:r>
      <w:r>
        <w:rPr>
          <w:rFonts w:ascii="Times New Roman" w:hAnsi="Times New Roman" w:cs="Times New Roman"/>
          <w:color w:val="000000"/>
          <w:sz w:val="28"/>
          <w:szCs w:val="28"/>
        </w:rPr>
        <w:t>ности</w:t>
      </w:r>
      <w:r w:rsidR="006A4643">
        <w:rPr>
          <w:rFonts w:ascii="Times New Roman" w:hAnsi="Times New Roman" w:cs="Times New Roman"/>
          <w:color w:val="000000"/>
          <w:sz w:val="28"/>
          <w:szCs w:val="28"/>
        </w:rPr>
        <w:t xml:space="preserve"> </w:t>
      </w:r>
      <w:r w:rsidR="006A4643" w:rsidRPr="006E201B">
        <w:rPr>
          <w:rFonts w:ascii="Times New Roman" w:hAnsi="Times New Roman" w:cs="Times New Roman"/>
          <w:color w:val="000000"/>
          <w:sz w:val="28"/>
          <w:szCs w:val="28"/>
        </w:rPr>
        <w:t>(</w:t>
      </w:r>
      <w:r w:rsidR="004704DA" w:rsidRPr="006E201B">
        <w:rPr>
          <w:rFonts w:ascii="Times New Roman" w:hAnsi="Times New Roman" w:cs="Times New Roman"/>
          <w:color w:val="000000"/>
          <w:sz w:val="28"/>
          <w:szCs w:val="28"/>
        </w:rPr>
        <w:t>п</w:t>
      </w:r>
      <w:r w:rsidR="006A4643" w:rsidRPr="006E201B">
        <w:rPr>
          <w:rFonts w:ascii="Times New Roman" w:hAnsi="Times New Roman" w:cs="Times New Roman"/>
          <w:color w:val="000000"/>
          <w:sz w:val="28"/>
          <w:szCs w:val="28"/>
        </w:rPr>
        <w:t xml:space="preserve">риложение </w:t>
      </w:r>
      <w:r w:rsidR="006E201B">
        <w:rPr>
          <w:rFonts w:ascii="Times New Roman" w:hAnsi="Times New Roman" w:cs="Times New Roman"/>
          <w:color w:val="000000"/>
          <w:sz w:val="28"/>
          <w:szCs w:val="28"/>
        </w:rPr>
        <w:t>2.</w:t>
      </w:r>
      <w:r w:rsidR="006A4643" w:rsidRPr="006E201B">
        <w:rPr>
          <w:rFonts w:ascii="Times New Roman" w:hAnsi="Times New Roman" w:cs="Times New Roman"/>
          <w:color w:val="000000"/>
          <w:sz w:val="28"/>
          <w:szCs w:val="28"/>
        </w:rPr>
        <w:t>1)</w:t>
      </w:r>
      <w:r w:rsidR="006E201B">
        <w:rPr>
          <w:rFonts w:ascii="Times New Roman" w:hAnsi="Times New Roman" w:cs="Times New Roman"/>
          <w:color w:val="000000"/>
          <w:sz w:val="28"/>
          <w:szCs w:val="28"/>
        </w:rPr>
        <w:t>.</w:t>
      </w:r>
    </w:p>
    <w:p w:rsidR="003830FA" w:rsidRDefault="004555E3" w:rsidP="00B64F32">
      <w:pPr>
        <w:pStyle w:val="Default"/>
        <w:spacing w:line="360" w:lineRule="auto"/>
        <w:ind w:firstLine="708"/>
        <w:jc w:val="both"/>
        <w:rPr>
          <w:sz w:val="28"/>
          <w:szCs w:val="28"/>
        </w:rPr>
      </w:pPr>
      <w:r>
        <w:rPr>
          <w:sz w:val="28"/>
          <w:szCs w:val="28"/>
        </w:rPr>
        <w:t>1.</w:t>
      </w:r>
      <w:r w:rsidR="006A4643">
        <w:rPr>
          <w:sz w:val="28"/>
          <w:szCs w:val="28"/>
        </w:rPr>
        <w:t>4</w:t>
      </w:r>
      <w:r>
        <w:rPr>
          <w:sz w:val="28"/>
          <w:szCs w:val="28"/>
        </w:rPr>
        <w:t>.</w:t>
      </w:r>
      <w:r w:rsidR="00E646C1">
        <w:rPr>
          <w:sz w:val="28"/>
          <w:szCs w:val="28"/>
        </w:rPr>
        <w:t xml:space="preserve"> </w:t>
      </w:r>
      <w:r w:rsidR="003830FA" w:rsidRPr="00B03312">
        <w:rPr>
          <w:sz w:val="28"/>
          <w:szCs w:val="28"/>
        </w:rPr>
        <w:t>Цель мониторинга</w:t>
      </w:r>
      <w:r w:rsidR="003830FA">
        <w:rPr>
          <w:sz w:val="28"/>
          <w:szCs w:val="28"/>
        </w:rPr>
        <w:t xml:space="preserve"> </w:t>
      </w:r>
      <w:r w:rsidR="003830FA">
        <w:rPr>
          <w:sz w:val="28"/>
          <w:szCs w:val="28"/>
          <w:shd w:val="clear" w:color="auto" w:fill="FFFFFF"/>
        </w:rPr>
        <w:t>результативности программ поддержки школ</w:t>
      </w:r>
    </w:p>
    <w:p w:rsidR="00606852" w:rsidRPr="00B03312" w:rsidRDefault="00606852" w:rsidP="00B64F32">
      <w:pPr>
        <w:pStyle w:val="Default"/>
        <w:spacing w:line="360" w:lineRule="auto"/>
        <w:ind w:firstLine="708"/>
        <w:jc w:val="both"/>
        <w:rPr>
          <w:sz w:val="28"/>
          <w:szCs w:val="28"/>
        </w:rPr>
      </w:pPr>
      <w:r w:rsidRPr="00B03312">
        <w:rPr>
          <w:sz w:val="28"/>
          <w:szCs w:val="28"/>
        </w:rPr>
        <w:t>Цель мониторинга</w:t>
      </w:r>
      <w:r w:rsidR="007C026D">
        <w:rPr>
          <w:sz w:val="28"/>
          <w:szCs w:val="28"/>
        </w:rPr>
        <w:t xml:space="preserve"> </w:t>
      </w:r>
      <w:r w:rsidR="005749A4">
        <w:rPr>
          <w:sz w:val="28"/>
          <w:szCs w:val="28"/>
          <w:shd w:val="clear" w:color="auto" w:fill="FFFFFF"/>
        </w:rPr>
        <w:t>результативност</w:t>
      </w:r>
      <w:r w:rsidR="006A4643">
        <w:rPr>
          <w:sz w:val="28"/>
          <w:szCs w:val="28"/>
          <w:shd w:val="clear" w:color="auto" w:fill="FFFFFF"/>
        </w:rPr>
        <w:t xml:space="preserve">и программ поддержки школ </w:t>
      </w:r>
      <w:r w:rsidRPr="00B03312">
        <w:rPr>
          <w:sz w:val="28"/>
          <w:szCs w:val="28"/>
        </w:rPr>
        <w:t xml:space="preserve">- </w:t>
      </w:r>
      <w:r w:rsidR="007C026D">
        <w:rPr>
          <w:sz w:val="28"/>
          <w:szCs w:val="28"/>
        </w:rPr>
        <w:t xml:space="preserve">получение </w:t>
      </w:r>
      <w:r w:rsidR="006A4643">
        <w:rPr>
          <w:sz w:val="28"/>
          <w:szCs w:val="28"/>
        </w:rPr>
        <w:t>достоверной</w:t>
      </w:r>
      <w:r w:rsidR="007C026D" w:rsidRPr="007C026D">
        <w:rPr>
          <w:sz w:val="28"/>
          <w:szCs w:val="28"/>
        </w:rPr>
        <w:t xml:space="preserve"> </w:t>
      </w:r>
      <w:r w:rsidR="00EE4102">
        <w:rPr>
          <w:sz w:val="28"/>
          <w:szCs w:val="28"/>
        </w:rPr>
        <w:t xml:space="preserve">и объективной </w:t>
      </w:r>
      <w:r w:rsidR="007C026D" w:rsidRPr="007C026D">
        <w:rPr>
          <w:sz w:val="28"/>
          <w:szCs w:val="28"/>
        </w:rPr>
        <w:t>информации о</w:t>
      </w:r>
      <w:r w:rsidR="007C026D">
        <w:rPr>
          <w:sz w:val="28"/>
          <w:szCs w:val="28"/>
        </w:rPr>
        <w:t>б</w:t>
      </w:r>
      <w:r w:rsidR="007C026D" w:rsidRPr="007C026D">
        <w:rPr>
          <w:sz w:val="28"/>
          <w:szCs w:val="28"/>
        </w:rPr>
        <w:t xml:space="preserve"> </w:t>
      </w:r>
      <w:r w:rsidRPr="00B03312">
        <w:rPr>
          <w:sz w:val="28"/>
          <w:szCs w:val="28"/>
        </w:rPr>
        <w:t xml:space="preserve">эффективности </w:t>
      </w:r>
      <w:r w:rsidR="005749A4">
        <w:rPr>
          <w:sz w:val="28"/>
          <w:szCs w:val="28"/>
        </w:rPr>
        <w:t>результативност</w:t>
      </w:r>
      <w:r w:rsidRPr="00B03312">
        <w:rPr>
          <w:sz w:val="28"/>
          <w:szCs w:val="28"/>
        </w:rPr>
        <w:t xml:space="preserve">и </w:t>
      </w:r>
      <w:r w:rsidR="006A4643">
        <w:rPr>
          <w:sz w:val="28"/>
          <w:szCs w:val="28"/>
        </w:rPr>
        <w:t>р</w:t>
      </w:r>
      <w:r w:rsidR="006A4643" w:rsidRPr="00DF61CD">
        <w:rPr>
          <w:sz w:val="28"/>
          <w:szCs w:val="28"/>
        </w:rPr>
        <w:t>егиональн</w:t>
      </w:r>
      <w:r w:rsidR="006A4643">
        <w:rPr>
          <w:sz w:val="28"/>
          <w:szCs w:val="28"/>
        </w:rPr>
        <w:t>ой и муниципальных</w:t>
      </w:r>
      <w:r w:rsidR="006A4643" w:rsidRPr="00DF61CD">
        <w:rPr>
          <w:sz w:val="28"/>
          <w:szCs w:val="28"/>
        </w:rPr>
        <w:t xml:space="preserve"> программ</w:t>
      </w:r>
      <w:r w:rsidR="006A4643">
        <w:rPr>
          <w:sz w:val="28"/>
          <w:szCs w:val="28"/>
        </w:rPr>
        <w:t>ы</w:t>
      </w:r>
      <w:r w:rsidR="006A4643" w:rsidRPr="00DF61CD">
        <w:rPr>
          <w:sz w:val="28"/>
          <w:szCs w:val="28"/>
        </w:rPr>
        <w:t xml:space="preserve"> поддержки школ с низкими результатами обучения и школ, функционирующ</w:t>
      </w:r>
      <w:r w:rsidR="006A4643">
        <w:rPr>
          <w:sz w:val="28"/>
          <w:szCs w:val="28"/>
        </w:rPr>
        <w:t xml:space="preserve">их в неблагоприятных социальных </w:t>
      </w:r>
      <w:r w:rsidR="006A4643" w:rsidRPr="00DF61CD">
        <w:rPr>
          <w:sz w:val="28"/>
          <w:szCs w:val="28"/>
        </w:rPr>
        <w:t>условиях</w:t>
      </w:r>
      <w:r w:rsidR="006A4643">
        <w:rPr>
          <w:sz w:val="28"/>
          <w:szCs w:val="28"/>
        </w:rPr>
        <w:t xml:space="preserve">, </w:t>
      </w:r>
      <w:r w:rsidR="00DF61CD">
        <w:rPr>
          <w:sz w:val="28"/>
          <w:szCs w:val="28"/>
        </w:rPr>
        <w:t xml:space="preserve">и возможности на этой </w:t>
      </w:r>
      <w:r w:rsidR="007C026D" w:rsidRPr="007C026D">
        <w:rPr>
          <w:sz w:val="28"/>
          <w:szCs w:val="28"/>
        </w:rPr>
        <w:t xml:space="preserve">основе </w:t>
      </w:r>
      <w:r w:rsidR="00DF61CD">
        <w:rPr>
          <w:sz w:val="28"/>
          <w:szCs w:val="28"/>
        </w:rPr>
        <w:t xml:space="preserve">проводить </w:t>
      </w:r>
      <w:r w:rsidR="007C026D" w:rsidRPr="007C026D">
        <w:rPr>
          <w:sz w:val="28"/>
          <w:szCs w:val="28"/>
        </w:rPr>
        <w:t>ко</w:t>
      </w:r>
      <w:r w:rsidR="00846519">
        <w:rPr>
          <w:sz w:val="28"/>
          <w:szCs w:val="28"/>
        </w:rPr>
        <w:t>рректир</w:t>
      </w:r>
      <w:r w:rsidR="000E08F1">
        <w:rPr>
          <w:sz w:val="28"/>
          <w:szCs w:val="28"/>
        </w:rPr>
        <w:t>ующую работу</w:t>
      </w:r>
      <w:r w:rsidR="00C01D8A">
        <w:rPr>
          <w:sz w:val="28"/>
          <w:szCs w:val="28"/>
        </w:rPr>
        <w:t>,</w:t>
      </w:r>
      <w:r w:rsidR="00B64F32">
        <w:rPr>
          <w:sz w:val="28"/>
          <w:szCs w:val="28"/>
        </w:rPr>
        <w:t xml:space="preserve"> принимать управленческие решения</w:t>
      </w:r>
      <w:r w:rsidR="000E08F1">
        <w:rPr>
          <w:sz w:val="28"/>
          <w:szCs w:val="28"/>
        </w:rPr>
        <w:t>.</w:t>
      </w:r>
      <w:r w:rsidR="00846519">
        <w:rPr>
          <w:sz w:val="28"/>
          <w:szCs w:val="28"/>
        </w:rPr>
        <w:t xml:space="preserve"> </w:t>
      </w:r>
    </w:p>
    <w:p w:rsidR="00606852" w:rsidRPr="00B03312" w:rsidRDefault="004555E3" w:rsidP="004555E3">
      <w:pPr>
        <w:pStyle w:val="Default"/>
        <w:spacing w:line="360" w:lineRule="auto"/>
        <w:ind w:firstLine="708"/>
        <w:jc w:val="both"/>
        <w:rPr>
          <w:sz w:val="28"/>
          <w:szCs w:val="28"/>
        </w:rPr>
      </w:pPr>
      <w:r>
        <w:rPr>
          <w:sz w:val="28"/>
          <w:szCs w:val="28"/>
        </w:rPr>
        <w:t>1.</w:t>
      </w:r>
      <w:r w:rsidR="008738C7">
        <w:rPr>
          <w:sz w:val="28"/>
          <w:szCs w:val="28"/>
        </w:rPr>
        <w:t>5</w:t>
      </w:r>
      <w:r>
        <w:rPr>
          <w:sz w:val="28"/>
          <w:szCs w:val="28"/>
        </w:rPr>
        <w:t xml:space="preserve">. </w:t>
      </w:r>
      <w:r w:rsidR="00606852" w:rsidRPr="00B03312">
        <w:rPr>
          <w:sz w:val="28"/>
          <w:szCs w:val="28"/>
        </w:rPr>
        <w:t xml:space="preserve">Задачи мониторинга: </w:t>
      </w:r>
    </w:p>
    <w:p w:rsidR="00CA5A4E" w:rsidRDefault="00606852" w:rsidP="00CA5A4E">
      <w:pPr>
        <w:pStyle w:val="a3"/>
        <w:numPr>
          <w:ilvl w:val="0"/>
          <w:numId w:val="13"/>
        </w:numPr>
        <w:spacing w:line="360" w:lineRule="auto"/>
        <w:jc w:val="both"/>
        <w:rPr>
          <w:rFonts w:ascii="Times New Roman" w:hAnsi="Times New Roman" w:cs="Times New Roman"/>
          <w:sz w:val="28"/>
          <w:szCs w:val="28"/>
        </w:rPr>
      </w:pPr>
      <w:r w:rsidRPr="00CA5A4E">
        <w:rPr>
          <w:rFonts w:ascii="Times New Roman" w:hAnsi="Times New Roman" w:cs="Times New Roman"/>
          <w:sz w:val="28"/>
          <w:szCs w:val="28"/>
        </w:rPr>
        <w:t xml:space="preserve">организация </w:t>
      </w:r>
      <w:r w:rsidR="00CA5A4E">
        <w:rPr>
          <w:rFonts w:ascii="Times New Roman" w:hAnsi="Times New Roman" w:cs="Times New Roman"/>
          <w:sz w:val="28"/>
          <w:szCs w:val="28"/>
        </w:rPr>
        <w:t xml:space="preserve">сбора, обработки и накопления </w:t>
      </w:r>
      <w:r w:rsidR="006D0473">
        <w:rPr>
          <w:rFonts w:ascii="Times New Roman" w:hAnsi="Times New Roman" w:cs="Times New Roman"/>
          <w:sz w:val="28"/>
          <w:szCs w:val="28"/>
        </w:rPr>
        <w:t>данных</w:t>
      </w:r>
      <w:r w:rsidR="00CA5A4E">
        <w:rPr>
          <w:rFonts w:ascii="Times New Roman" w:hAnsi="Times New Roman" w:cs="Times New Roman"/>
          <w:sz w:val="28"/>
          <w:szCs w:val="28"/>
        </w:rPr>
        <w:t xml:space="preserve"> </w:t>
      </w:r>
      <w:r w:rsidR="007C026D" w:rsidRPr="00CA5A4E">
        <w:rPr>
          <w:rFonts w:ascii="Times New Roman" w:hAnsi="Times New Roman" w:cs="Times New Roman"/>
          <w:sz w:val="28"/>
          <w:szCs w:val="28"/>
        </w:rPr>
        <w:t xml:space="preserve">для </w:t>
      </w:r>
      <w:r w:rsidRPr="00CA5A4E">
        <w:rPr>
          <w:rFonts w:ascii="Times New Roman" w:hAnsi="Times New Roman" w:cs="Times New Roman"/>
          <w:sz w:val="28"/>
          <w:szCs w:val="28"/>
        </w:rPr>
        <w:t>получени</w:t>
      </w:r>
      <w:r w:rsidR="00DF61CD" w:rsidRPr="00CA5A4E">
        <w:rPr>
          <w:rFonts w:ascii="Times New Roman" w:hAnsi="Times New Roman" w:cs="Times New Roman"/>
          <w:sz w:val="28"/>
          <w:szCs w:val="28"/>
        </w:rPr>
        <w:t>я</w:t>
      </w:r>
      <w:r w:rsidRPr="00CA5A4E">
        <w:rPr>
          <w:rFonts w:ascii="Times New Roman" w:hAnsi="Times New Roman" w:cs="Times New Roman"/>
          <w:sz w:val="28"/>
          <w:szCs w:val="28"/>
        </w:rPr>
        <w:t xml:space="preserve"> </w:t>
      </w:r>
      <w:r w:rsidR="000E08F1" w:rsidRPr="00CA5A4E">
        <w:rPr>
          <w:rFonts w:ascii="Times New Roman" w:hAnsi="Times New Roman" w:cs="Times New Roman"/>
          <w:sz w:val="28"/>
          <w:szCs w:val="28"/>
        </w:rPr>
        <w:t xml:space="preserve">необходимой </w:t>
      </w:r>
      <w:r w:rsidRPr="00CA5A4E">
        <w:rPr>
          <w:rFonts w:ascii="Times New Roman" w:hAnsi="Times New Roman" w:cs="Times New Roman"/>
          <w:sz w:val="28"/>
          <w:szCs w:val="28"/>
        </w:rPr>
        <w:t xml:space="preserve">информации о </w:t>
      </w:r>
      <w:r w:rsidR="005749A4">
        <w:rPr>
          <w:rFonts w:ascii="Times New Roman" w:hAnsi="Times New Roman" w:cs="Times New Roman"/>
          <w:sz w:val="28"/>
          <w:szCs w:val="28"/>
        </w:rPr>
        <w:t>результативност</w:t>
      </w:r>
      <w:r w:rsidR="00CA5A4E">
        <w:rPr>
          <w:rFonts w:ascii="Times New Roman" w:hAnsi="Times New Roman" w:cs="Times New Roman"/>
          <w:sz w:val="28"/>
          <w:szCs w:val="28"/>
        </w:rPr>
        <w:t xml:space="preserve">и </w:t>
      </w:r>
      <w:r w:rsidRPr="00CA5A4E">
        <w:rPr>
          <w:rFonts w:ascii="Times New Roman" w:hAnsi="Times New Roman" w:cs="Times New Roman"/>
          <w:sz w:val="28"/>
          <w:szCs w:val="28"/>
        </w:rPr>
        <w:t xml:space="preserve">мероприятий </w:t>
      </w:r>
      <w:r w:rsidR="00CA5A4E">
        <w:rPr>
          <w:rFonts w:ascii="Times New Roman" w:hAnsi="Times New Roman" w:cs="Times New Roman"/>
          <w:sz w:val="28"/>
          <w:szCs w:val="28"/>
        </w:rPr>
        <w:t xml:space="preserve">региональной и муниципальных программ поддержки школ с </w:t>
      </w:r>
      <w:r w:rsidR="00C67AD5" w:rsidRPr="00C67AD5">
        <w:rPr>
          <w:rFonts w:ascii="Times New Roman" w:hAnsi="Times New Roman" w:cs="Times New Roman"/>
          <w:sz w:val="28"/>
          <w:szCs w:val="28"/>
        </w:rPr>
        <w:t>низкими результатами обучения и школ, функционирующих в неблагоприятных социальных условиях</w:t>
      </w:r>
      <w:r w:rsidR="00CA5A4E">
        <w:rPr>
          <w:rFonts w:ascii="Times New Roman" w:hAnsi="Times New Roman" w:cs="Times New Roman"/>
          <w:sz w:val="28"/>
          <w:szCs w:val="28"/>
        </w:rPr>
        <w:t>;</w:t>
      </w:r>
    </w:p>
    <w:p w:rsidR="00EE4102" w:rsidRDefault="00EE4102" w:rsidP="00CA5A4E">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своевременное выявление затруднений методического характера </w:t>
      </w:r>
      <w:r w:rsidR="00606852" w:rsidRPr="00CA5A4E">
        <w:rPr>
          <w:rFonts w:ascii="Times New Roman" w:hAnsi="Times New Roman" w:cs="Times New Roman"/>
          <w:sz w:val="28"/>
          <w:szCs w:val="28"/>
        </w:rPr>
        <w:t xml:space="preserve">в рамках </w:t>
      </w:r>
      <w:r w:rsidR="005749A4">
        <w:rPr>
          <w:rFonts w:ascii="Times New Roman" w:hAnsi="Times New Roman" w:cs="Times New Roman"/>
          <w:sz w:val="28"/>
          <w:szCs w:val="28"/>
        </w:rPr>
        <w:t>результативност</w:t>
      </w:r>
      <w:r w:rsidR="00606852" w:rsidRPr="00CA5A4E">
        <w:rPr>
          <w:rFonts w:ascii="Times New Roman" w:hAnsi="Times New Roman" w:cs="Times New Roman"/>
          <w:sz w:val="28"/>
          <w:szCs w:val="28"/>
        </w:rPr>
        <w:t xml:space="preserve">и </w:t>
      </w:r>
      <w:r>
        <w:rPr>
          <w:rFonts w:ascii="Times New Roman" w:hAnsi="Times New Roman" w:cs="Times New Roman"/>
          <w:sz w:val="28"/>
          <w:szCs w:val="28"/>
        </w:rPr>
        <w:t>п</w:t>
      </w:r>
      <w:r w:rsidR="00DF61CD" w:rsidRPr="00CA5A4E">
        <w:rPr>
          <w:rFonts w:ascii="Times New Roman" w:hAnsi="Times New Roman" w:cs="Times New Roman"/>
          <w:sz w:val="28"/>
          <w:szCs w:val="28"/>
        </w:rPr>
        <w:t>рограмм</w:t>
      </w:r>
      <w:r>
        <w:rPr>
          <w:rFonts w:ascii="Times New Roman" w:hAnsi="Times New Roman" w:cs="Times New Roman"/>
          <w:sz w:val="28"/>
          <w:szCs w:val="28"/>
        </w:rPr>
        <w:t xml:space="preserve"> поддержки школ;</w:t>
      </w:r>
    </w:p>
    <w:p w:rsidR="00EE4102" w:rsidRDefault="00EE4102" w:rsidP="00CA5A4E">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предупреждение негативных тенденций в организации образовательной деятельности в школах с </w:t>
      </w:r>
      <w:r w:rsidR="00C67AD5" w:rsidRPr="00C67AD5">
        <w:rPr>
          <w:rFonts w:ascii="Times New Roman" w:hAnsi="Times New Roman" w:cs="Times New Roman"/>
          <w:sz w:val="28"/>
          <w:szCs w:val="28"/>
        </w:rPr>
        <w:t xml:space="preserve">низкими результатами </w:t>
      </w:r>
      <w:r w:rsidR="00C67AD5" w:rsidRPr="00C67AD5">
        <w:rPr>
          <w:rFonts w:ascii="Times New Roman" w:hAnsi="Times New Roman" w:cs="Times New Roman"/>
          <w:sz w:val="28"/>
          <w:szCs w:val="28"/>
        </w:rPr>
        <w:lastRenderedPageBreak/>
        <w:t>обучения и школ, функционирующих в неблагоприятных социальных условиях</w:t>
      </w:r>
      <w:r>
        <w:rPr>
          <w:rFonts w:ascii="Times New Roman" w:hAnsi="Times New Roman" w:cs="Times New Roman"/>
          <w:sz w:val="28"/>
          <w:szCs w:val="28"/>
        </w:rPr>
        <w:t>;</w:t>
      </w:r>
    </w:p>
    <w:p w:rsidR="007C026D" w:rsidRPr="00C67AD5" w:rsidRDefault="00EE4102" w:rsidP="00EE4102">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выявление положительного опыта </w:t>
      </w:r>
      <w:r w:rsidR="005749A4">
        <w:rPr>
          <w:rFonts w:ascii="Times New Roman" w:hAnsi="Times New Roman" w:cs="Times New Roman"/>
          <w:sz w:val="28"/>
          <w:szCs w:val="28"/>
        </w:rPr>
        <w:t>результативност</w:t>
      </w:r>
      <w:r>
        <w:rPr>
          <w:rFonts w:ascii="Times New Roman" w:hAnsi="Times New Roman" w:cs="Times New Roman"/>
          <w:sz w:val="28"/>
          <w:szCs w:val="28"/>
        </w:rPr>
        <w:t xml:space="preserve">и программ поддержки школ с </w:t>
      </w:r>
      <w:r w:rsidR="00C67AD5" w:rsidRPr="00C67AD5">
        <w:rPr>
          <w:rFonts w:ascii="Times New Roman" w:hAnsi="Times New Roman" w:cs="Times New Roman"/>
          <w:sz w:val="28"/>
          <w:szCs w:val="28"/>
        </w:rPr>
        <w:t>низкими результатами обучения и школ, функционирующих в неблагоприятных социальных условиях</w:t>
      </w:r>
      <w:r>
        <w:rPr>
          <w:rFonts w:ascii="Times New Roman" w:hAnsi="Times New Roman" w:cs="Times New Roman"/>
          <w:sz w:val="28"/>
          <w:szCs w:val="28"/>
        </w:rPr>
        <w:t xml:space="preserve"> с целью дальнейшего изучения, обобщения и распространения. </w:t>
      </w:r>
    </w:p>
    <w:p w:rsidR="006D0473" w:rsidRDefault="00967424" w:rsidP="003D1E9D">
      <w:pPr>
        <w:spacing w:before="24" w:after="24" w:line="360" w:lineRule="auto"/>
        <w:ind w:left="1276" w:right="45"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738C7">
        <w:rPr>
          <w:rFonts w:ascii="Times New Roman" w:hAnsi="Times New Roman" w:cs="Times New Roman"/>
          <w:color w:val="000000"/>
          <w:sz w:val="28"/>
          <w:szCs w:val="28"/>
        </w:rPr>
        <w:t>6</w:t>
      </w:r>
      <w:r>
        <w:rPr>
          <w:rFonts w:ascii="Times New Roman" w:hAnsi="Times New Roman" w:cs="Times New Roman"/>
          <w:color w:val="000000"/>
          <w:sz w:val="28"/>
          <w:szCs w:val="28"/>
        </w:rPr>
        <w:t>.</w:t>
      </w:r>
      <w:r w:rsidR="00EE4102">
        <w:rPr>
          <w:rFonts w:ascii="Times New Roman" w:hAnsi="Times New Roman" w:cs="Times New Roman"/>
          <w:color w:val="000000"/>
          <w:sz w:val="28"/>
          <w:szCs w:val="28"/>
        </w:rPr>
        <w:t xml:space="preserve"> Гипотеза мониторинга </w:t>
      </w:r>
      <w:r w:rsidR="005749A4">
        <w:rPr>
          <w:rFonts w:ascii="Times New Roman" w:hAnsi="Times New Roman" w:cs="Times New Roman"/>
          <w:color w:val="000000"/>
          <w:sz w:val="28"/>
          <w:szCs w:val="28"/>
        </w:rPr>
        <w:t>результативност</w:t>
      </w:r>
      <w:r w:rsidR="00EE4102">
        <w:rPr>
          <w:rFonts w:ascii="Times New Roman" w:hAnsi="Times New Roman" w:cs="Times New Roman"/>
          <w:color w:val="000000"/>
          <w:sz w:val="28"/>
          <w:szCs w:val="28"/>
        </w:rPr>
        <w:t>и программ поддержки школ</w:t>
      </w:r>
    </w:p>
    <w:p w:rsidR="00CD5032" w:rsidRDefault="006D0473" w:rsidP="00967424">
      <w:pPr>
        <w:spacing w:before="24" w:after="24" w:line="360" w:lineRule="auto"/>
        <w:ind w:left="45" w:right="45"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5749A4">
        <w:rPr>
          <w:rFonts w:ascii="Times New Roman" w:hAnsi="Times New Roman" w:cs="Times New Roman"/>
          <w:color w:val="000000"/>
          <w:sz w:val="28"/>
          <w:szCs w:val="28"/>
        </w:rPr>
        <w:t>езультативност</w:t>
      </w:r>
      <w:r>
        <w:rPr>
          <w:rFonts w:ascii="Times New Roman" w:hAnsi="Times New Roman" w:cs="Times New Roman"/>
          <w:color w:val="000000"/>
          <w:sz w:val="28"/>
          <w:szCs w:val="28"/>
        </w:rPr>
        <w:t>ь</w:t>
      </w:r>
      <w:r w:rsidR="00EE4102">
        <w:rPr>
          <w:rFonts w:ascii="Times New Roman" w:hAnsi="Times New Roman" w:cs="Times New Roman"/>
          <w:color w:val="000000"/>
          <w:sz w:val="28"/>
          <w:szCs w:val="28"/>
        </w:rPr>
        <w:t xml:space="preserve"> региональной и муниципальных программ поддержки школ с </w:t>
      </w:r>
      <w:r w:rsidR="004466ED">
        <w:rPr>
          <w:rFonts w:ascii="Times New Roman" w:hAnsi="Times New Roman" w:cs="Times New Roman"/>
          <w:color w:val="000000"/>
          <w:sz w:val="28"/>
          <w:szCs w:val="28"/>
          <w:shd w:val="clear" w:color="auto" w:fill="FFFFFF"/>
        </w:rPr>
        <w:t xml:space="preserve">низкими результатами обучения и школ, функционирующих в неблагоприятных социальных условиях, </w:t>
      </w:r>
      <w:r w:rsidR="00EE4102">
        <w:rPr>
          <w:rFonts w:ascii="Times New Roman" w:hAnsi="Times New Roman" w:cs="Times New Roman"/>
          <w:color w:val="000000"/>
          <w:sz w:val="28"/>
          <w:szCs w:val="28"/>
        </w:rPr>
        <w:t xml:space="preserve">будет более эффективной, если </w:t>
      </w:r>
      <w:r w:rsidR="002377AB">
        <w:rPr>
          <w:rFonts w:ascii="Times New Roman" w:hAnsi="Times New Roman" w:cs="Times New Roman"/>
          <w:color w:val="000000"/>
          <w:sz w:val="28"/>
          <w:szCs w:val="28"/>
        </w:rPr>
        <w:t xml:space="preserve">корректирующие действия и прогнозирование результатов будет проводиться </w:t>
      </w:r>
      <w:r w:rsidR="00EE4102">
        <w:rPr>
          <w:rFonts w:ascii="Times New Roman" w:hAnsi="Times New Roman" w:cs="Times New Roman"/>
          <w:color w:val="000000"/>
          <w:sz w:val="28"/>
          <w:szCs w:val="28"/>
        </w:rPr>
        <w:t xml:space="preserve">на основе достоверной и объективной информации о выполнении мероприятий </w:t>
      </w:r>
      <w:r w:rsidR="002377AB">
        <w:rPr>
          <w:rFonts w:ascii="Times New Roman" w:hAnsi="Times New Roman" w:cs="Times New Roman"/>
          <w:color w:val="000000"/>
          <w:sz w:val="28"/>
          <w:szCs w:val="28"/>
        </w:rPr>
        <w:t xml:space="preserve">исследуемых </w:t>
      </w:r>
      <w:r w:rsidR="00EE4102">
        <w:rPr>
          <w:rFonts w:ascii="Times New Roman" w:hAnsi="Times New Roman" w:cs="Times New Roman"/>
          <w:color w:val="000000"/>
          <w:sz w:val="28"/>
          <w:szCs w:val="28"/>
        </w:rPr>
        <w:t>программ</w:t>
      </w:r>
      <w:r w:rsidR="002377AB">
        <w:rPr>
          <w:rFonts w:ascii="Times New Roman" w:hAnsi="Times New Roman" w:cs="Times New Roman"/>
          <w:color w:val="000000"/>
          <w:sz w:val="28"/>
          <w:szCs w:val="28"/>
        </w:rPr>
        <w:t>.</w:t>
      </w:r>
    </w:p>
    <w:p w:rsidR="00DD172E" w:rsidRDefault="00DD172E" w:rsidP="00967424">
      <w:pPr>
        <w:spacing w:before="24" w:after="24" w:line="360" w:lineRule="auto"/>
        <w:ind w:left="45" w:right="45"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Участники мониторингов. </w:t>
      </w:r>
    </w:p>
    <w:p w:rsidR="00DD172E" w:rsidRDefault="00DD172E" w:rsidP="00967424">
      <w:pPr>
        <w:spacing w:before="24" w:after="24" w:line="360" w:lineRule="auto"/>
        <w:ind w:left="45" w:right="45"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процедуре мониторингов участвуют:</w:t>
      </w:r>
    </w:p>
    <w:p w:rsidR="002159C3" w:rsidRPr="002159C3" w:rsidRDefault="00DD172E" w:rsidP="00DD172E">
      <w:pPr>
        <w:pStyle w:val="a3"/>
        <w:numPr>
          <w:ilvl w:val="0"/>
          <w:numId w:val="17"/>
        </w:numPr>
        <w:spacing w:before="24" w:after="24" w:line="36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региональная рабочая группа</w:t>
      </w:r>
      <w:r w:rsidR="002159C3">
        <w:rPr>
          <w:rFonts w:ascii="Times New Roman" w:hAnsi="Times New Roman" w:cs="Times New Roman"/>
          <w:color w:val="000000"/>
          <w:sz w:val="28"/>
          <w:szCs w:val="28"/>
        </w:rPr>
        <w:t xml:space="preserve">, созданная региональным оператором для разработки и сопровождения процесса реализации региональной программы поддержки школ с </w:t>
      </w:r>
      <w:r w:rsidR="002159C3">
        <w:rPr>
          <w:rFonts w:ascii="Times New Roman" w:hAnsi="Times New Roman" w:cs="Times New Roman"/>
          <w:color w:val="000000"/>
          <w:sz w:val="28"/>
          <w:szCs w:val="28"/>
          <w:shd w:val="clear" w:color="auto" w:fill="FFFFFF"/>
        </w:rPr>
        <w:t>низкими результатами обучения и школ, функционирующих в неблагоприятных социальных условиях;</w:t>
      </w:r>
    </w:p>
    <w:p w:rsidR="00EE4102" w:rsidRPr="00C60135" w:rsidRDefault="002159C3" w:rsidP="00CD5032">
      <w:pPr>
        <w:pStyle w:val="a3"/>
        <w:numPr>
          <w:ilvl w:val="0"/>
          <w:numId w:val="17"/>
        </w:numPr>
        <w:spacing w:before="24" w:after="24" w:line="36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муниципальные рабочие группы, созданные в муниципальных образованиях Иркутской области, на территории которых расположены школы фокус-группы по результатам идентификации школ с низкими результатами обучения и школы, функционирующие в неблагоприятных социальных условиях </w:t>
      </w:r>
      <w:r w:rsidRPr="006E201B">
        <w:rPr>
          <w:rFonts w:ascii="Times New Roman" w:hAnsi="Times New Roman" w:cs="Times New Roman"/>
          <w:color w:val="000000"/>
          <w:sz w:val="28"/>
          <w:szCs w:val="28"/>
          <w:shd w:val="clear" w:color="auto" w:fill="FFFFFF"/>
        </w:rPr>
        <w:t>(приложение 2</w:t>
      </w:r>
      <w:r w:rsidR="006E201B">
        <w:rPr>
          <w:rFonts w:ascii="Times New Roman" w:hAnsi="Times New Roman" w:cs="Times New Roman"/>
          <w:color w:val="000000"/>
          <w:sz w:val="28"/>
          <w:szCs w:val="28"/>
          <w:shd w:val="clear" w:color="auto" w:fill="FFFFFF"/>
        </w:rPr>
        <w:t>.2</w:t>
      </w:r>
      <w:r w:rsidRPr="006E201B">
        <w:rPr>
          <w:rFonts w:ascii="Times New Roman" w:hAnsi="Times New Roman" w:cs="Times New Roman"/>
          <w:color w:val="000000"/>
          <w:sz w:val="28"/>
          <w:szCs w:val="28"/>
          <w:shd w:val="clear" w:color="auto" w:fill="FFFFFF"/>
        </w:rPr>
        <w:t>).</w:t>
      </w:r>
      <w:r w:rsidR="00DD172E">
        <w:rPr>
          <w:rFonts w:ascii="Times New Roman" w:hAnsi="Times New Roman" w:cs="Times New Roman"/>
          <w:color w:val="000000"/>
          <w:sz w:val="28"/>
          <w:szCs w:val="28"/>
        </w:rPr>
        <w:t xml:space="preserve"> </w:t>
      </w:r>
    </w:p>
    <w:p w:rsidR="004F031F" w:rsidRPr="00CD5032" w:rsidRDefault="005A2104" w:rsidP="00CD5032">
      <w:pPr>
        <w:pStyle w:val="Default"/>
        <w:spacing w:line="360" w:lineRule="auto"/>
        <w:jc w:val="center"/>
        <w:rPr>
          <w:sz w:val="28"/>
          <w:szCs w:val="28"/>
          <w:shd w:val="clear" w:color="auto" w:fill="FFFFFF"/>
        </w:rPr>
      </w:pPr>
      <w:r w:rsidRPr="00CD5032">
        <w:rPr>
          <w:sz w:val="28"/>
          <w:szCs w:val="28"/>
          <w:shd w:val="clear" w:color="auto" w:fill="FFFFFF"/>
        </w:rPr>
        <w:t>2</w:t>
      </w:r>
      <w:r w:rsidR="00984EE3" w:rsidRPr="00CD5032">
        <w:rPr>
          <w:sz w:val="28"/>
          <w:szCs w:val="28"/>
          <w:shd w:val="clear" w:color="auto" w:fill="FFFFFF"/>
        </w:rPr>
        <w:t>.</w:t>
      </w:r>
      <w:r w:rsidRPr="00CD5032">
        <w:rPr>
          <w:sz w:val="28"/>
          <w:szCs w:val="28"/>
          <w:shd w:val="clear" w:color="auto" w:fill="FFFFFF"/>
        </w:rPr>
        <w:t xml:space="preserve"> </w:t>
      </w:r>
      <w:r w:rsidR="0023502B">
        <w:rPr>
          <w:sz w:val="28"/>
          <w:szCs w:val="28"/>
        </w:rPr>
        <w:t>Р</w:t>
      </w:r>
      <w:r w:rsidR="0023502B" w:rsidRPr="00060599">
        <w:rPr>
          <w:sz w:val="28"/>
          <w:szCs w:val="28"/>
        </w:rPr>
        <w:t>азработк</w:t>
      </w:r>
      <w:r w:rsidR="0023502B">
        <w:rPr>
          <w:sz w:val="28"/>
          <w:szCs w:val="28"/>
        </w:rPr>
        <w:t>а</w:t>
      </w:r>
      <w:r w:rsidR="0023502B" w:rsidRPr="00060599">
        <w:rPr>
          <w:sz w:val="28"/>
          <w:szCs w:val="28"/>
        </w:rPr>
        <w:t xml:space="preserve"> критериальной базы оценивания</w:t>
      </w:r>
      <w:r w:rsidR="00CD5032">
        <w:rPr>
          <w:sz w:val="28"/>
          <w:szCs w:val="28"/>
          <w:shd w:val="clear" w:color="auto" w:fill="FFFFFF"/>
        </w:rPr>
        <w:t xml:space="preserve"> </w:t>
      </w:r>
    </w:p>
    <w:p w:rsidR="004466ED" w:rsidRDefault="003660CC" w:rsidP="00F67BAD">
      <w:pPr>
        <w:autoSpaceDE w:val="0"/>
        <w:autoSpaceDN w:val="0"/>
        <w:adjustRightInd w:val="0"/>
        <w:spacing w:after="0" w:line="360" w:lineRule="auto"/>
        <w:ind w:firstLine="567"/>
        <w:jc w:val="both"/>
        <w:rPr>
          <w:rFonts w:ascii="Times New Roman" w:hAnsi="Times New Roman" w:cs="Times New Roman"/>
          <w:sz w:val="28"/>
          <w:szCs w:val="28"/>
          <w:shd w:val="clear" w:color="auto" w:fill="FFFFFF"/>
        </w:rPr>
      </w:pPr>
      <w:r w:rsidRPr="00F67BAD">
        <w:rPr>
          <w:rFonts w:ascii="Times New Roman" w:hAnsi="Times New Roman" w:cs="Times New Roman"/>
          <w:sz w:val="28"/>
          <w:szCs w:val="28"/>
          <w:shd w:val="clear" w:color="auto" w:fill="FFFFFF"/>
        </w:rPr>
        <w:t>2.1</w:t>
      </w:r>
      <w:r w:rsidR="00DF1290" w:rsidRPr="00F67BAD">
        <w:rPr>
          <w:rFonts w:ascii="Times New Roman" w:hAnsi="Times New Roman" w:cs="Times New Roman"/>
          <w:sz w:val="28"/>
          <w:szCs w:val="28"/>
          <w:shd w:val="clear" w:color="auto" w:fill="FFFFFF"/>
        </w:rPr>
        <w:t xml:space="preserve"> </w:t>
      </w:r>
      <w:r w:rsidR="00611D26">
        <w:rPr>
          <w:rFonts w:ascii="Times New Roman" w:hAnsi="Times New Roman" w:cs="Times New Roman"/>
          <w:sz w:val="28"/>
          <w:szCs w:val="28"/>
          <w:shd w:val="clear" w:color="auto" w:fill="FFFFFF"/>
        </w:rPr>
        <w:t>Пр</w:t>
      </w:r>
      <w:r w:rsidR="00863302">
        <w:rPr>
          <w:rFonts w:ascii="Times New Roman" w:hAnsi="Times New Roman" w:cs="Times New Roman"/>
          <w:sz w:val="28"/>
          <w:szCs w:val="28"/>
          <w:shd w:val="clear" w:color="auto" w:fill="FFFFFF"/>
        </w:rPr>
        <w:t xml:space="preserve">инципы </w:t>
      </w:r>
      <w:r w:rsidR="00611D26">
        <w:rPr>
          <w:rFonts w:ascii="Times New Roman" w:hAnsi="Times New Roman" w:cs="Times New Roman"/>
          <w:sz w:val="28"/>
          <w:szCs w:val="28"/>
          <w:shd w:val="clear" w:color="auto" w:fill="FFFFFF"/>
        </w:rPr>
        <w:t>р</w:t>
      </w:r>
      <w:r w:rsidR="004466ED">
        <w:rPr>
          <w:rFonts w:ascii="Times New Roman" w:hAnsi="Times New Roman" w:cs="Times New Roman"/>
          <w:sz w:val="28"/>
          <w:szCs w:val="28"/>
          <w:shd w:val="clear" w:color="auto" w:fill="FFFFFF"/>
        </w:rPr>
        <w:t>азработк</w:t>
      </w:r>
      <w:r w:rsidR="00863302">
        <w:rPr>
          <w:rFonts w:ascii="Times New Roman" w:hAnsi="Times New Roman" w:cs="Times New Roman"/>
          <w:sz w:val="28"/>
          <w:szCs w:val="28"/>
          <w:shd w:val="clear" w:color="auto" w:fill="FFFFFF"/>
        </w:rPr>
        <w:t>и</w:t>
      </w:r>
      <w:r w:rsidR="004466ED">
        <w:rPr>
          <w:rFonts w:ascii="Times New Roman" w:hAnsi="Times New Roman" w:cs="Times New Roman"/>
          <w:sz w:val="28"/>
          <w:szCs w:val="28"/>
          <w:shd w:val="clear" w:color="auto" w:fill="FFFFFF"/>
        </w:rPr>
        <w:t xml:space="preserve"> диагностического инструментар</w:t>
      </w:r>
      <w:r w:rsidR="00C67AD5">
        <w:rPr>
          <w:rFonts w:ascii="Times New Roman" w:hAnsi="Times New Roman" w:cs="Times New Roman"/>
          <w:sz w:val="28"/>
          <w:szCs w:val="28"/>
          <w:shd w:val="clear" w:color="auto" w:fill="FFFFFF"/>
        </w:rPr>
        <w:t>ия</w:t>
      </w:r>
    </w:p>
    <w:p w:rsidR="004466ED" w:rsidRDefault="004466ED" w:rsidP="00F67BAD">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B03312">
        <w:rPr>
          <w:rFonts w:ascii="Times New Roman" w:hAnsi="Times New Roman" w:cs="Times New Roman"/>
          <w:color w:val="000000"/>
          <w:sz w:val="28"/>
          <w:szCs w:val="28"/>
          <w:shd w:val="clear" w:color="auto" w:fill="FFFFFF"/>
        </w:rPr>
        <w:t xml:space="preserve">иагностический инструментарий </w:t>
      </w:r>
      <w:r w:rsidR="00EA7AF2">
        <w:rPr>
          <w:rFonts w:ascii="Times New Roman" w:hAnsi="Times New Roman" w:cs="Times New Roman"/>
          <w:color w:val="000000"/>
          <w:sz w:val="28"/>
          <w:szCs w:val="28"/>
          <w:shd w:val="clear" w:color="auto" w:fill="FFFFFF"/>
        </w:rPr>
        <w:t>разработан на основании принципа пр</w:t>
      </w:r>
      <w:r w:rsidRPr="00B03312">
        <w:rPr>
          <w:rFonts w:ascii="Times New Roman" w:hAnsi="Times New Roman" w:cs="Times New Roman"/>
          <w:color w:val="000000"/>
          <w:sz w:val="28"/>
          <w:szCs w:val="28"/>
          <w:shd w:val="clear" w:color="auto" w:fill="FFFFFF"/>
        </w:rPr>
        <w:t>еемственн</w:t>
      </w:r>
      <w:r w:rsidR="00EA7AF2">
        <w:rPr>
          <w:rFonts w:ascii="Times New Roman" w:hAnsi="Times New Roman" w:cs="Times New Roman"/>
          <w:color w:val="000000"/>
          <w:sz w:val="28"/>
          <w:szCs w:val="28"/>
          <w:shd w:val="clear" w:color="auto" w:fill="FFFFFF"/>
        </w:rPr>
        <w:t xml:space="preserve">ости с учётом результатов деятельности </w:t>
      </w:r>
      <w:r>
        <w:rPr>
          <w:rFonts w:ascii="Times New Roman" w:hAnsi="Times New Roman" w:cs="Times New Roman"/>
          <w:color w:val="000000"/>
          <w:sz w:val="28"/>
          <w:szCs w:val="28"/>
          <w:shd w:val="clear" w:color="auto" w:fill="FFFFFF"/>
        </w:rPr>
        <w:t xml:space="preserve">школ с низкими </w:t>
      </w:r>
      <w:r>
        <w:rPr>
          <w:rFonts w:ascii="Times New Roman" w:hAnsi="Times New Roman" w:cs="Times New Roman"/>
          <w:color w:val="000000"/>
          <w:sz w:val="28"/>
          <w:szCs w:val="28"/>
          <w:shd w:val="clear" w:color="auto" w:fill="FFFFFF"/>
        </w:rPr>
        <w:lastRenderedPageBreak/>
        <w:t xml:space="preserve">результатами обучения и школ, функционирующих в неблагоприятных социальных условиях, </w:t>
      </w:r>
      <w:r w:rsidRPr="00B03312">
        <w:rPr>
          <w:rFonts w:ascii="Times New Roman" w:hAnsi="Times New Roman" w:cs="Times New Roman"/>
          <w:color w:val="000000"/>
          <w:sz w:val="28"/>
          <w:szCs w:val="28"/>
          <w:shd w:val="clear" w:color="auto" w:fill="FFFFFF"/>
        </w:rPr>
        <w:t xml:space="preserve">в 2017 </w:t>
      </w:r>
      <w:r>
        <w:rPr>
          <w:rFonts w:ascii="Times New Roman" w:hAnsi="Times New Roman" w:cs="Times New Roman"/>
          <w:color w:val="000000"/>
          <w:sz w:val="28"/>
          <w:szCs w:val="28"/>
          <w:shd w:val="clear" w:color="auto" w:fill="FFFFFF"/>
        </w:rPr>
        <w:t>–</w:t>
      </w:r>
      <w:r w:rsidRPr="00B03312">
        <w:rPr>
          <w:rFonts w:ascii="Times New Roman" w:hAnsi="Times New Roman" w:cs="Times New Roman"/>
          <w:color w:val="000000"/>
          <w:sz w:val="28"/>
          <w:szCs w:val="28"/>
          <w:shd w:val="clear" w:color="auto" w:fill="FFFFFF"/>
        </w:rPr>
        <w:t xml:space="preserve"> 2019</w:t>
      </w:r>
      <w:r>
        <w:rPr>
          <w:rFonts w:ascii="Times New Roman" w:hAnsi="Times New Roman" w:cs="Times New Roman"/>
          <w:color w:val="000000"/>
          <w:sz w:val="28"/>
          <w:szCs w:val="28"/>
          <w:shd w:val="clear" w:color="auto" w:fill="FFFFFF"/>
        </w:rPr>
        <w:t xml:space="preserve"> </w:t>
      </w:r>
      <w:r w:rsidRPr="006E201B">
        <w:rPr>
          <w:rFonts w:ascii="Times New Roman" w:hAnsi="Times New Roman" w:cs="Times New Roman"/>
          <w:color w:val="000000"/>
          <w:sz w:val="28"/>
          <w:szCs w:val="28"/>
          <w:shd w:val="clear" w:color="auto" w:fill="FFFFFF"/>
        </w:rPr>
        <w:t>годах</w:t>
      </w:r>
      <w:r w:rsidR="00EA7AF2" w:rsidRPr="006E201B">
        <w:rPr>
          <w:rFonts w:ascii="Times New Roman" w:hAnsi="Times New Roman" w:cs="Times New Roman"/>
          <w:color w:val="000000"/>
          <w:sz w:val="28"/>
          <w:szCs w:val="28"/>
          <w:shd w:val="clear" w:color="auto" w:fill="FFFFFF"/>
        </w:rPr>
        <w:t xml:space="preserve"> (приложение </w:t>
      </w:r>
      <w:r w:rsidR="006E201B">
        <w:rPr>
          <w:rFonts w:ascii="Times New Roman" w:hAnsi="Times New Roman" w:cs="Times New Roman"/>
          <w:color w:val="000000"/>
          <w:sz w:val="28"/>
          <w:szCs w:val="28"/>
          <w:shd w:val="clear" w:color="auto" w:fill="FFFFFF"/>
        </w:rPr>
        <w:t>2.</w:t>
      </w:r>
      <w:r w:rsidR="00EA7AF2" w:rsidRPr="006E201B">
        <w:rPr>
          <w:rFonts w:ascii="Times New Roman" w:hAnsi="Times New Roman" w:cs="Times New Roman"/>
          <w:color w:val="000000"/>
          <w:sz w:val="28"/>
          <w:szCs w:val="28"/>
          <w:shd w:val="clear" w:color="auto" w:fill="FFFFFF"/>
        </w:rPr>
        <w:t>3)</w:t>
      </w:r>
      <w:r w:rsidRPr="006E201B">
        <w:rPr>
          <w:rFonts w:ascii="Times New Roman" w:hAnsi="Times New Roman" w:cs="Times New Roman"/>
          <w:color w:val="000000"/>
          <w:sz w:val="28"/>
          <w:szCs w:val="28"/>
          <w:shd w:val="clear" w:color="auto" w:fill="FFFFFF"/>
        </w:rPr>
        <w:t>.</w:t>
      </w:r>
    </w:p>
    <w:p w:rsidR="00863302" w:rsidRDefault="00863302" w:rsidP="00F67BA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 Формы оценки эффективности.</w:t>
      </w:r>
    </w:p>
    <w:p w:rsidR="004466ED" w:rsidRDefault="00611D26" w:rsidP="00F67BAD">
      <w:pPr>
        <w:autoSpaceDE w:val="0"/>
        <w:autoSpaceDN w:val="0"/>
        <w:adjustRightInd w:val="0"/>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Используется </w:t>
      </w:r>
      <w:r w:rsidR="004466ED" w:rsidRPr="005A15C9">
        <w:rPr>
          <w:rFonts w:ascii="Times New Roman" w:hAnsi="Times New Roman" w:cs="Times New Roman"/>
          <w:sz w:val="28"/>
          <w:szCs w:val="28"/>
        </w:rPr>
        <w:t>критериально-индикативн</w:t>
      </w:r>
      <w:r w:rsidR="00863302">
        <w:rPr>
          <w:rFonts w:ascii="Times New Roman" w:hAnsi="Times New Roman" w:cs="Times New Roman"/>
          <w:sz w:val="28"/>
          <w:szCs w:val="28"/>
        </w:rPr>
        <w:t>ая</w:t>
      </w:r>
      <w:r w:rsidR="004466ED" w:rsidRPr="005A15C9">
        <w:rPr>
          <w:rFonts w:ascii="Times New Roman" w:hAnsi="Times New Roman" w:cs="Times New Roman"/>
          <w:sz w:val="28"/>
          <w:szCs w:val="28"/>
        </w:rPr>
        <w:t xml:space="preserve"> форм</w:t>
      </w:r>
      <w:r w:rsidR="00863302">
        <w:rPr>
          <w:rFonts w:ascii="Times New Roman" w:hAnsi="Times New Roman" w:cs="Times New Roman"/>
          <w:sz w:val="28"/>
          <w:szCs w:val="28"/>
        </w:rPr>
        <w:t>а</w:t>
      </w:r>
      <w:r w:rsidR="004466ED" w:rsidRPr="005A15C9">
        <w:rPr>
          <w:rFonts w:ascii="Times New Roman" w:hAnsi="Times New Roman" w:cs="Times New Roman"/>
          <w:sz w:val="28"/>
          <w:szCs w:val="28"/>
        </w:rPr>
        <w:t xml:space="preserve"> оценки эффективности процесса </w:t>
      </w:r>
      <w:r w:rsidR="005749A4">
        <w:rPr>
          <w:rFonts w:ascii="Times New Roman" w:hAnsi="Times New Roman" w:cs="Times New Roman"/>
          <w:sz w:val="28"/>
          <w:szCs w:val="28"/>
        </w:rPr>
        <w:t>результативност</w:t>
      </w:r>
      <w:r w:rsidR="004466ED" w:rsidRPr="005A15C9">
        <w:rPr>
          <w:rFonts w:ascii="Times New Roman" w:hAnsi="Times New Roman" w:cs="Times New Roman"/>
          <w:sz w:val="28"/>
          <w:szCs w:val="28"/>
        </w:rPr>
        <w:t xml:space="preserve">и региональной и муниципальных программ поддержки школ </w:t>
      </w:r>
      <w:r>
        <w:rPr>
          <w:rFonts w:ascii="Times New Roman" w:hAnsi="Times New Roman" w:cs="Times New Roman"/>
          <w:color w:val="000000"/>
          <w:sz w:val="28"/>
          <w:szCs w:val="28"/>
          <w:shd w:val="clear" w:color="auto" w:fill="FFFFFF"/>
        </w:rPr>
        <w:t>с низкими результатами обучения и школ, функционирующих в неблагоприятных социальных условиях.</w:t>
      </w:r>
    </w:p>
    <w:p w:rsidR="00C67AD5" w:rsidRDefault="00863302" w:rsidP="00C67AD5">
      <w:pPr>
        <w:pStyle w:val="Default"/>
        <w:spacing w:line="360" w:lineRule="auto"/>
        <w:ind w:firstLine="708"/>
        <w:jc w:val="both"/>
        <w:rPr>
          <w:sz w:val="28"/>
          <w:szCs w:val="28"/>
          <w:shd w:val="clear" w:color="auto" w:fill="FFFFFF"/>
        </w:rPr>
      </w:pPr>
      <w:r>
        <w:rPr>
          <w:sz w:val="28"/>
          <w:szCs w:val="28"/>
          <w:shd w:val="clear" w:color="auto" w:fill="FFFFFF"/>
        </w:rPr>
        <w:t xml:space="preserve">2.3. </w:t>
      </w:r>
      <w:r w:rsidR="00C67AD5">
        <w:rPr>
          <w:sz w:val="28"/>
          <w:szCs w:val="28"/>
          <w:shd w:val="clear" w:color="auto" w:fill="FFFFFF"/>
        </w:rPr>
        <w:t>Диагностический инст</w:t>
      </w:r>
      <w:r w:rsidR="006D0473">
        <w:rPr>
          <w:sz w:val="28"/>
          <w:szCs w:val="28"/>
          <w:shd w:val="clear" w:color="auto" w:fill="FFFFFF"/>
        </w:rPr>
        <w:t>рументарий</w:t>
      </w:r>
    </w:p>
    <w:p w:rsidR="00C67AD5" w:rsidRDefault="00C67AD5" w:rsidP="00C67AD5">
      <w:pPr>
        <w:pStyle w:val="Default"/>
        <w:spacing w:line="360" w:lineRule="auto"/>
        <w:ind w:firstLine="708"/>
        <w:jc w:val="both"/>
        <w:rPr>
          <w:sz w:val="28"/>
          <w:szCs w:val="28"/>
          <w:shd w:val="clear" w:color="auto" w:fill="FFFFFF"/>
        </w:rPr>
      </w:pPr>
      <w:r>
        <w:rPr>
          <w:sz w:val="28"/>
          <w:szCs w:val="28"/>
          <w:shd w:val="clear" w:color="auto" w:fill="FFFFFF"/>
        </w:rPr>
        <w:t>Диагностическим инструментарием мониторинг</w:t>
      </w:r>
      <w:r w:rsidR="00EA7AF2">
        <w:rPr>
          <w:sz w:val="28"/>
          <w:szCs w:val="28"/>
          <w:shd w:val="clear" w:color="auto" w:fill="FFFFFF"/>
        </w:rPr>
        <w:t xml:space="preserve">ов </w:t>
      </w:r>
      <w:r>
        <w:rPr>
          <w:sz w:val="28"/>
          <w:szCs w:val="28"/>
          <w:shd w:val="clear" w:color="auto" w:fill="FFFFFF"/>
        </w:rPr>
        <w:t>явля</w:t>
      </w:r>
      <w:r w:rsidR="00EA7AF2">
        <w:rPr>
          <w:sz w:val="28"/>
          <w:szCs w:val="28"/>
          <w:shd w:val="clear" w:color="auto" w:fill="FFFFFF"/>
        </w:rPr>
        <w:t>ю</w:t>
      </w:r>
      <w:r>
        <w:rPr>
          <w:sz w:val="28"/>
          <w:szCs w:val="28"/>
          <w:shd w:val="clear" w:color="auto" w:fill="FFFFFF"/>
        </w:rPr>
        <w:t xml:space="preserve">тся </w:t>
      </w:r>
      <w:r w:rsidR="00EA7AF2">
        <w:rPr>
          <w:sz w:val="28"/>
          <w:szCs w:val="28"/>
          <w:shd w:val="clear" w:color="auto" w:fill="FFFFFF"/>
        </w:rPr>
        <w:t>диагностические карты</w:t>
      </w:r>
      <w:r w:rsidR="00CB4737">
        <w:rPr>
          <w:sz w:val="28"/>
          <w:szCs w:val="28"/>
          <w:shd w:val="clear" w:color="auto" w:fill="FFFFFF"/>
        </w:rPr>
        <w:t>:</w:t>
      </w:r>
      <w:r w:rsidR="00EA7AF2">
        <w:rPr>
          <w:sz w:val="28"/>
          <w:szCs w:val="28"/>
          <w:shd w:val="clear" w:color="auto" w:fill="FFFFFF"/>
        </w:rPr>
        <w:t xml:space="preserve"> результативност</w:t>
      </w:r>
      <w:r w:rsidR="00980D4A">
        <w:rPr>
          <w:sz w:val="28"/>
          <w:szCs w:val="28"/>
          <w:shd w:val="clear" w:color="auto" w:fill="FFFFFF"/>
        </w:rPr>
        <w:t>ь</w:t>
      </w:r>
      <w:r w:rsidR="00EA7AF2">
        <w:rPr>
          <w:sz w:val="28"/>
          <w:szCs w:val="28"/>
          <w:shd w:val="clear" w:color="auto" w:fill="FFFFFF"/>
        </w:rPr>
        <w:t xml:space="preserve"> программ поддержки школ </w:t>
      </w:r>
      <w:r w:rsidR="00EA7AF2" w:rsidRPr="006E201B">
        <w:rPr>
          <w:sz w:val="28"/>
          <w:szCs w:val="28"/>
          <w:shd w:val="clear" w:color="auto" w:fill="FFFFFF"/>
        </w:rPr>
        <w:t xml:space="preserve">(приложение </w:t>
      </w:r>
      <w:r w:rsidR="006E201B" w:rsidRPr="006E201B">
        <w:rPr>
          <w:sz w:val="28"/>
          <w:szCs w:val="28"/>
          <w:shd w:val="clear" w:color="auto" w:fill="FFFFFF"/>
        </w:rPr>
        <w:t>2.</w:t>
      </w:r>
      <w:r w:rsidR="00EA7AF2" w:rsidRPr="006E201B">
        <w:rPr>
          <w:sz w:val="28"/>
          <w:szCs w:val="28"/>
          <w:shd w:val="clear" w:color="auto" w:fill="FFFFFF"/>
        </w:rPr>
        <w:t xml:space="preserve">4) и </w:t>
      </w:r>
      <w:r w:rsidR="00CB4737" w:rsidRPr="006E201B">
        <w:rPr>
          <w:sz w:val="28"/>
          <w:szCs w:val="28"/>
          <w:shd w:val="clear" w:color="auto" w:fill="FFFFFF"/>
        </w:rPr>
        <w:t xml:space="preserve">оценка </w:t>
      </w:r>
      <w:r w:rsidR="00EA7AF2" w:rsidRPr="006E201B">
        <w:rPr>
          <w:sz w:val="28"/>
          <w:szCs w:val="28"/>
          <w:shd w:val="clear" w:color="auto" w:fill="FFFFFF"/>
        </w:rPr>
        <w:t>уровней реализации</w:t>
      </w:r>
      <w:r w:rsidR="00CB4737" w:rsidRPr="006E201B">
        <w:rPr>
          <w:sz w:val="28"/>
          <w:szCs w:val="28"/>
          <w:shd w:val="clear" w:color="auto" w:fill="FFFFFF"/>
        </w:rPr>
        <w:t xml:space="preserve"> (приложение </w:t>
      </w:r>
      <w:r w:rsidR="006E201B" w:rsidRPr="006E201B">
        <w:rPr>
          <w:sz w:val="28"/>
          <w:szCs w:val="28"/>
          <w:shd w:val="clear" w:color="auto" w:fill="FFFFFF"/>
        </w:rPr>
        <w:t>2.</w:t>
      </w:r>
      <w:r w:rsidR="00CB4737" w:rsidRPr="006E201B">
        <w:rPr>
          <w:sz w:val="28"/>
          <w:szCs w:val="28"/>
          <w:shd w:val="clear" w:color="auto" w:fill="FFFFFF"/>
        </w:rPr>
        <w:t>5).</w:t>
      </w:r>
      <w:r w:rsidR="00CB4737">
        <w:rPr>
          <w:sz w:val="28"/>
          <w:szCs w:val="28"/>
          <w:shd w:val="clear" w:color="auto" w:fill="FFFFFF"/>
        </w:rPr>
        <w:t xml:space="preserve"> Разработанный ко</w:t>
      </w:r>
      <w:r>
        <w:rPr>
          <w:sz w:val="28"/>
          <w:szCs w:val="28"/>
          <w:shd w:val="clear" w:color="auto" w:fill="FFFFFF"/>
        </w:rPr>
        <w:t>мплекс критериев, показателей и индикаторов</w:t>
      </w:r>
      <w:r w:rsidR="00EA7AF2">
        <w:rPr>
          <w:sz w:val="28"/>
          <w:szCs w:val="28"/>
          <w:shd w:val="clear" w:color="auto" w:fill="FFFFFF"/>
        </w:rPr>
        <w:t xml:space="preserve"> </w:t>
      </w:r>
      <w:r w:rsidRPr="00B03312">
        <w:rPr>
          <w:sz w:val="28"/>
          <w:szCs w:val="28"/>
          <w:shd w:val="clear" w:color="auto" w:fill="FFFFFF"/>
        </w:rPr>
        <w:t>обеспечивает возможность оцен</w:t>
      </w:r>
      <w:r>
        <w:rPr>
          <w:sz w:val="28"/>
          <w:szCs w:val="28"/>
          <w:shd w:val="clear" w:color="auto" w:fill="FFFFFF"/>
        </w:rPr>
        <w:t>ки</w:t>
      </w:r>
      <w:r w:rsidRPr="00B03312">
        <w:rPr>
          <w:sz w:val="28"/>
          <w:szCs w:val="28"/>
          <w:shd w:val="clear" w:color="auto" w:fill="FFFFFF"/>
        </w:rPr>
        <w:t xml:space="preserve"> </w:t>
      </w:r>
      <w:r>
        <w:rPr>
          <w:sz w:val="28"/>
          <w:szCs w:val="28"/>
          <w:shd w:val="clear" w:color="auto" w:fill="FFFFFF"/>
        </w:rPr>
        <w:t xml:space="preserve">изучаемого процесса </w:t>
      </w:r>
      <w:r w:rsidRPr="00B03312">
        <w:rPr>
          <w:sz w:val="28"/>
          <w:szCs w:val="28"/>
          <w:shd w:val="clear" w:color="auto" w:fill="FFFFFF"/>
        </w:rPr>
        <w:t>на каждом из этапов, анализ</w:t>
      </w:r>
      <w:r>
        <w:rPr>
          <w:sz w:val="28"/>
          <w:szCs w:val="28"/>
          <w:shd w:val="clear" w:color="auto" w:fill="FFFFFF"/>
        </w:rPr>
        <w:t xml:space="preserve">а </w:t>
      </w:r>
      <w:r w:rsidRPr="00B03312">
        <w:rPr>
          <w:sz w:val="28"/>
          <w:szCs w:val="28"/>
          <w:shd w:val="clear" w:color="auto" w:fill="FFFFFF"/>
        </w:rPr>
        <w:t>эффективност</w:t>
      </w:r>
      <w:r>
        <w:rPr>
          <w:sz w:val="28"/>
          <w:szCs w:val="28"/>
          <w:shd w:val="clear" w:color="auto" w:fill="FFFFFF"/>
        </w:rPr>
        <w:t xml:space="preserve">и </w:t>
      </w:r>
      <w:r w:rsidR="004704DA">
        <w:rPr>
          <w:sz w:val="28"/>
          <w:szCs w:val="28"/>
          <w:shd w:val="clear" w:color="auto" w:fill="FFFFFF"/>
        </w:rPr>
        <w:t xml:space="preserve">конкретных </w:t>
      </w:r>
      <w:r w:rsidRPr="00B03312">
        <w:rPr>
          <w:sz w:val="28"/>
          <w:szCs w:val="28"/>
          <w:shd w:val="clear" w:color="auto" w:fill="FFFFFF"/>
        </w:rPr>
        <w:t xml:space="preserve">программных мероприятий и результативности </w:t>
      </w:r>
      <w:r w:rsidR="004704DA">
        <w:rPr>
          <w:sz w:val="28"/>
          <w:szCs w:val="28"/>
          <w:shd w:val="clear" w:color="auto" w:fill="FFFFFF"/>
        </w:rPr>
        <w:t>п</w:t>
      </w:r>
      <w:r>
        <w:rPr>
          <w:sz w:val="28"/>
          <w:szCs w:val="28"/>
          <w:shd w:val="clear" w:color="auto" w:fill="FFFFFF"/>
        </w:rPr>
        <w:t>рограмм</w:t>
      </w:r>
      <w:r w:rsidR="004704DA">
        <w:rPr>
          <w:sz w:val="28"/>
          <w:szCs w:val="28"/>
          <w:shd w:val="clear" w:color="auto" w:fill="FFFFFF"/>
        </w:rPr>
        <w:t xml:space="preserve"> в целом.</w:t>
      </w:r>
    </w:p>
    <w:p w:rsidR="006E7D09" w:rsidRDefault="006E7D09" w:rsidP="00C67AD5">
      <w:pPr>
        <w:pStyle w:val="Default"/>
        <w:spacing w:line="360" w:lineRule="auto"/>
        <w:ind w:firstLine="708"/>
        <w:jc w:val="both"/>
        <w:rPr>
          <w:sz w:val="28"/>
          <w:szCs w:val="28"/>
          <w:shd w:val="clear" w:color="auto" w:fill="FFFFFF"/>
        </w:rPr>
      </w:pPr>
      <w:r>
        <w:rPr>
          <w:sz w:val="28"/>
          <w:szCs w:val="28"/>
          <w:shd w:val="clear" w:color="auto" w:fill="FFFFFF"/>
        </w:rPr>
        <w:t xml:space="preserve">2.4. </w:t>
      </w:r>
      <w:r w:rsidR="00123E47">
        <w:rPr>
          <w:sz w:val="28"/>
          <w:szCs w:val="28"/>
          <w:shd w:val="clear" w:color="auto" w:fill="FFFFFF"/>
        </w:rPr>
        <w:t xml:space="preserve">Направленность </w:t>
      </w:r>
      <w:r>
        <w:rPr>
          <w:sz w:val="28"/>
          <w:szCs w:val="28"/>
          <w:shd w:val="clear" w:color="auto" w:fill="FFFFFF"/>
        </w:rPr>
        <w:t>мониторингов</w:t>
      </w:r>
    </w:p>
    <w:p w:rsidR="004A68C3" w:rsidRPr="006E201B" w:rsidRDefault="00123E47" w:rsidP="002A3748">
      <w:pPr>
        <w:tabs>
          <w:tab w:val="left" w:pos="3465"/>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w:t>
      </w:r>
      <w:r w:rsidR="006E7D09">
        <w:rPr>
          <w:rFonts w:ascii="Times New Roman" w:hAnsi="Times New Roman" w:cs="Times New Roman"/>
          <w:color w:val="000000"/>
          <w:sz w:val="28"/>
          <w:szCs w:val="28"/>
          <w:shd w:val="clear" w:color="auto" w:fill="FFFFFF"/>
        </w:rPr>
        <w:t>ониторинг</w:t>
      </w:r>
      <w:r>
        <w:rPr>
          <w:rFonts w:ascii="Times New Roman" w:hAnsi="Times New Roman" w:cs="Times New Roman"/>
          <w:color w:val="000000"/>
          <w:sz w:val="28"/>
          <w:szCs w:val="28"/>
          <w:shd w:val="clear" w:color="auto" w:fill="FFFFFF"/>
        </w:rPr>
        <w:t>и</w:t>
      </w:r>
      <w:r w:rsidR="006E7D09">
        <w:rPr>
          <w:rFonts w:ascii="Times New Roman" w:hAnsi="Times New Roman" w:cs="Times New Roman"/>
          <w:color w:val="000000"/>
          <w:sz w:val="28"/>
          <w:szCs w:val="28"/>
          <w:shd w:val="clear" w:color="auto" w:fill="FFFFFF"/>
        </w:rPr>
        <w:t xml:space="preserve"> ориентирован</w:t>
      </w:r>
      <w:r>
        <w:rPr>
          <w:rFonts w:ascii="Times New Roman" w:hAnsi="Times New Roman" w:cs="Times New Roman"/>
          <w:color w:val="000000"/>
          <w:sz w:val="28"/>
          <w:szCs w:val="28"/>
          <w:shd w:val="clear" w:color="auto" w:fill="FFFFFF"/>
        </w:rPr>
        <w:t>ы</w:t>
      </w:r>
      <w:r w:rsidR="006E7D09">
        <w:rPr>
          <w:rFonts w:ascii="Times New Roman" w:hAnsi="Times New Roman" w:cs="Times New Roman"/>
          <w:color w:val="000000"/>
          <w:sz w:val="28"/>
          <w:szCs w:val="28"/>
          <w:shd w:val="clear" w:color="auto" w:fill="FFFFFF"/>
        </w:rPr>
        <w:t xml:space="preserve"> на оценку соответствия 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 прогнозируемым результатам, обозначенным в региональной каскадной модели </w:t>
      </w:r>
      <w:r w:rsidR="006E7D09" w:rsidRPr="00DF61CD">
        <w:rPr>
          <w:rFonts w:ascii="Times New Roman" w:hAnsi="Times New Roman" w:cs="Times New Roman"/>
          <w:color w:val="000000"/>
          <w:sz w:val="28"/>
          <w:szCs w:val="28"/>
        </w:rPr>
        <w:t>сопровождения муниципальных образовательных систем, общеобразовательных организаций</w:t>
      </w:r>
      <w:r w:rsidR="006E7D09">
        <w:rPr>
          <w:rFonts w:ascii="Times New Roman" w:hAnsi="Times New Roman" w:cs="Times New Roman"/>
          <w:color w:val="000000"/>
          <w:sz w:val="28"/>
          <w:szCs w:val="28"/>
        </w:rPr>
        <w:t xml:space="preserve"> </w:t>
      </w:r>
      <w:r w:rsidR="006E7D09" w:rsidRPr="006E201B">
        <w:rPr>
          <w:rFonts w:ascii="Times New Roman" w:hAnsi="Times New Roman" w:cs="Times New Roman"/>
          <w:color w:val="000000"/>
          <w:sz w:val="28"/>
          <w:szCs w:val="28"/>
        </w:rPr>
        <w:t xml:space="preserve">(приложение </w:t>
      </w:r>
      <w:r w:rsidR="006E201B">
        <w:rPr>
          <w:rFonts w:ascii="Times New Roman" w:hAnsi="Times New Roman" w:cs="Times New Roman"/>
          <w:color w:val="000000"/>
          <w:sz w:val="28"/>
          <w:szCs w:val="28"/>
        </w:rPr>
        <w:t>2.</w:t>
      </w:r>
      <w:r w:rsidR="00CB4737" w:rsidRPr="006E201B">
        <w:rPr>
          <w:rFonts w:ascii="Times New Roman" w:hAnsi="Times New Roman" w:cs="Times New Roman"/>
          <w:color w:val="000000"/>
          <w:sz w:val="28"/>
          <w:szCs w:val="28"/>
        </w:rPr>
        <w:t>6</w:t>
      </w:r>
      <w:r w:rsidR="006E7D09" w:rsidRPr="006E201B">
        <w:rPr>
          <w:rFonts w:ascii="Times New Roman" w:hAnsi="Times New Roman" w:cs="Times New Roman"/>
          <w:color w:val="000000"/>
          <w:sz w:val="28"/>
          <w:szCs w:val="28"/>
        </w:rPr>
        <w:t>).</w:t>
      </w:r>
      <w:r w:rsidR="002A3748" w:rsidRPr="006E201B">
        <w:rPr>
          <w:rFonts w:ascii="Times New Roman" w:hAnsi="Times New Roman" w:cs="Times New Roman"/>
          <w:sz w:val="28"/>
          <w:szCs w:val="28"/>
        </w:rPr>
        <w:tab/>
      </w:r>
    </w:p>
    <w:p w:rsidR="002A3748" w:rsidRDefault="002A3748" w:rsidP="002A3748">
      <w:pPr>
        <w:pStyle w:val="a3"/>
        <w:numPr>
          <w:ilvl w:val="0"/>
          <w:numId w:val="14"/>
        </w:numPr>
        <w:tabs>
          <w:tab w:val="left" w:pos="3465"/>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r w:rsidRPr="002A3748">
        <w:rPr>
          <w:rFonts w:ascii="Times New Roman" w:hAnsi="Times New Roman" w:cs="Times New Roman"/>
          <w:sz w:val="28"/>
          <w:szCs w:val="28"/>
        </w:rPr>
        <w:t xml:space="preserve"> </w:t>
      </w:r>
      <w:r>
        <w:rPr>
          <w:rFonts w:ascii="Times New Roman" w:hAnsi="Times New Roman" w:cs="Times New Roman"/>
          <w:sz w:val="28"/>
          <w:szCs w:val="28"/>
        </w:rPr>
        <w:t>и форма</w:t>
      </w:r>
    </w:p>
    <w:p w:rsidR="002A3748" w:rsidRDefault="002A3748" w:rsidP="002A3748">
      <w:pPr>
        <w:tabs>
          <w:tab w:val="left" w:pos="3465"/>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003D063D">
        <w:rPr>
          <w:rFonts w:ascii="Times New Roman" w:hAnsi="Times New Roman" w:cs="Times New Roman"/>
          <w:sz w:val="28"/>
          <w:szCs w:val="28"/>
        </w:rPr>
        <w:t xml:space="preserve"> </w:t>
      </w:r>
      <w:r>
        <w:rPr>
          <w:rFonts w:ascii="Times New Roman" w:hAnsi="Times New Roman" w:cs="Times New Roman"/>
          <w:sz w:val="28"/>
          <w:szCs w:val="28"/>
        </w:rPr>
        <w:t>Содержание мониторинг</w:t>
      </w:r>
      <w:r w:rsidR="00431955">
        <w:rPr>
          <w:rFonts w:ascii="Times New Roman" w:hAnsi="Times New Roman" w:cs="Times New Roman"/>
          <w:sz w:val="28"/>
          <w:szCs w:val="28"/>
        </w:rPr>
        <w:t>ов</w:t>
      </w:r>
      <w:r>
        <w:rPr>
          <w:rFonts w:ascii="Times New Roman" w:hAnsi="Times New Roman" w:cs="Times New Roman"/>
          <w:sz w:val="28"/>
          <w:szCs w:val="28"/>
        </w:rPr>
        <w:t xml:space="preserve"> </w:t>
      </w:r>
    </w:p>
    <w:p w:rsidR="002A3748" w:rsidRDefault="003D063D" w:rsidP="003D063D">
      <w:pPr>
        <w:tabs>
          <w:tab w:val="left" w:pos="2010"/>
        </w:tabs>
        <w:autoSpaceDE w:val="0"/>
        <w:autoSpaceDN w:val="0"/>
        <w:adjustRightInd w:val="0"/>
        <w:spacing w:after="0" w:line="360" w:lineRule="auto"/>
        <w:ind w:firstLine="709"/>
        <w:jc w:val="both"/>
        <w:rPr>
          <w:rFonts w:ascii="Times New Roman" w:hAnsi="Times New Roman" w:cs="Times New Roman"/>
          <w:sz w:val="28"/>
          <w:szCs w:val="28"/>
        </w:rPr>
      </w:pPr>
      <w:r w:rsidRPr="000A7FAC">
        <w:rPr>
          <w:rFonts w:ascii="Times New Roman" w:hAnsi="Times New Roman" w:cs="Times New Roman"/>
          <w:iCs/>
          <w:color w:val="000000"/>
          <w:sz w:val="28"/>
          <w:szCs w:val="28"/>
        </w:rPr>
        <w:t>Содержание</w:t>
      </w:r>
      <w:r>
        <w:rPr>
          <w:rFonts w:ascii="Times New Roman" w:hAnsi="Times New Roman" w:cs="Times New Roman"/>
          <w:color w:val="000000"/>
          <w:sz w:val="28"/>
          <w:szCs w:val="28"/>
        </w:rPr>
        <w:t xml:space="preserve"> деятельности регионального </w:t>
      </w:r>
      <w:r w:rsidRPr="000A7FAC">
        <w:rPr>
          <w:rFonts w:ascii="Times New Roman" w:hAnsi="Times New Roman" w:cs="Times New Roman"/>
          <w:color w:val="000000"/>
          <w:sz w:val="28"/>
          <w:szCs w:val="28"/>
        </w:rPr>
        <w:t>мониторинг</w:t>
      </w:r>
      <w:r>
        <w:rPr>
          <w:rFonts w:ascii="Times New Roman" w:hAnsi="Times New Roman" w:cs="Times New Roman"/>
          <w:color w:val="000000"/>
          <w:sz w:val="28"/>
          <w:szCs w:val="28"/>
        </w:rPr>
        <w:t>а</w:t>
      </w:r>
      <w:r w:rsidRPr="000A7FAC">
        <w:rPr>
          <w:rFonts w:ascii="Times New Roman" w:hAnsi="Times New Roman" w:cs="Times New Roman"/>
          <w:color w:val="000000"/>
          <w:sz w:val="28"/>
          <w:szCs w:val="28"/>
        </w:rPr>
        <w:t xml:space="preserve"> </w:t>
      </w:r>
      <w:r w:rsidR="005749A4">
        <w:rPr>
          <w:rFonts w:ascii="Times New Roman" w:hAnsi="Times New Roman" w:cs="Times New Roman"/>
          <w:color w:val="000000"/>
          <w:sz w:val="28"/>
          <w:szCs w:val="28"/>
        </w:rPr>
        <w:t>результативност</w:t>
      </w:r>
      <w:r>
        <w:rPr>
          <w:rFonts w:ascii="Times New Roman" w:hAnsi="Times New Roman" w:cs="Times New Roman"/>
          <w:color w:val="000000"/>
          <w:sz w:val="28"/>
          <w:szCs w:val="28"/>
        </w:rPr>
        <w:t xml:space="preserve">и программ поддержки школ </w:t>
      </w:r>
      <w:r w:rsidRPr="000A7FAC">
        <w:rPr>
          <w:rFonts w:ascii="Times New Roman" w:hAnsi="Times New Roman" w:cs="Times New Roman"/>
          <w:color w:val="000000"/>
          <w:sz w:val="28"/>
          <w:szCs w:val="28"/>
        </w:rPr>
        <w:t xml:space="preserve">включает в себя выполнение всех входящих в него </w:t>
      </w:r>
      <w:r w:rsidRPr="000A7FAC">
        <w:rPr>
          <w:rFonts w:ascii="Times New Roman" w:hAnsi="Times New Roman" w:cs="Times New Roman"/>
          <w:iCs/>
          <w:color w:val="000000"/>
          <w:sz w:val="28"/>
          <w:szCs w:val="28"/>
        </w:rPr>
        <w:t>процедур</w:t>
      </w:r>
      <w:r w:rsidRPr="000A7FAC">
        <w:rPr>
          <w:rFonts w:ascii="Times New Roman" w:hAnsi="Times New Roman" w:cs="Times New Roman"/>
          <w:color w:val="000000"/>
          <w:sz w:val="28"/>
          <w:szCs w:val="28"/>
        </w:rPr>
        <w:t xml:space="preserve"> — организаци</w:t>
      </w:r>
      <w:r>
        <w:rPr>
          <w:rFonts w:ascii="Times New Roman" w:hAnsi="Times New Roman" w:cs="Times New Roman"/>
          <w:color w:val="000000"/>
          <w:sz w:val="28"/>
          <w:szCs w:val="28"/>
        </w:rPr>
        <w:t>я</w:t>
      </w:r>
      <w:r w:rsidRPr="000A7FAC">
        <w:rPr>
          <w:rFonts w:ascii="Times New Roman" w:hAnsi="Times New Roman" w:cs="Times New Roman"/>
          <w:color w:val="000000"/>
          <w:sz w:val="28"/>
          <w:szCs w:val="28"/>
        </w:rPr>
        <w:t xml:space="preserve"> сбора данных</w:t>
      </w:r>
      <w:r>
        <w:rPr>
          <w:rFonts w:ascii="Times New Roman" w:hAnsi="Times New Roman" w:cs="Times New Roman"/>
          <w:color w:val="000000"/>
          <w:sz w:val="28"/>
          <w:szCs w:val="28"/>
        </w:rPr>
        <w:t>;</w:t>
      </w:r>
      <w:r w:rsidRPr="000A7FAC">
        <w:rPr>
          <w:rFonts w:ascii="Times New Roman" w:hAnsi="Times New Roman" w:cs="Times New Roman"/>
          <w:color w:val="000000"/>
          <w:sz w:val="28"/>
          <w:szCs w:val="28"/>
        </w:rPr>
        <w:t xml:space="preserve"> первичн</w:t>
      </w:r>
      <w:r>
        <w:rPr>
          <w:rFonts w:ascii="Times New Roman" w:hAnsi="Times New Roman" w:cs="Times New Roman"/>
          <w:color w:val="000000"/>
          <w:sz w:val="28"/>
          <w:szCs w:val="28"/>
        </w:rPr>
        <w:t>ая</w:t>
      </w:r>
      <w:r w:rsidRPr="00DF1BAC">
        <w:rPr>
          <w:rFonts w:ascii="Times New Roman" w:hAnsi="Times New Roman" w:cs="Times New Roman"/>
          <w:color w:val="000000"/>
          <w:sz w:val="28"/>
          <w:szCs w:val="28"/>
        </w:rPr>
        <w:t xml:space="preserve"> обработк</w:t>
      </w:r>
      <w:r>
        <w:rPr>
          <w:rFonts w:ascii="Times New Roman" w:hAnsi="Times New Roman" w:cs="Times New Roman"/>
          <w:color w:val="000000"/>
          <w:sz w:val="28"/>
          <w:szCs w:val="28"/>
        </w:rPr>
        <w:t>а</w:t>
      </w:r>
      <w:r w:rsidRPr="00DF1BAC">
        <w:rPr>
          <w:rFonts w:ascii="Times New Roman" w:hAnsi="Times New Roman" w:cs="Times New Roman"/>
          <w:color w:val="000000"/>
          <w:sz w:val="28"/>
          <w:szCs w:val="28"/>
        </w:rPr>
        <w:t xml:space="preserve"> собранной информации</w:t>
      </w:r>
      <w:r>
        <w:rPr>
          <w:rFonts w:ascii="Times New Roman" w:hAnsi="Times New Roman" w:cs="Times New Roman"/>
          <w:color w:val="000000"/>
          <w:sz w:val="28"/>
          <w:szCs w:val="28"/>
        </w:rPr>
        <w:t>;</w:t>
      </w:r>
      <w:r w:rsidRPr="00DF1BAC">
        <w:rPr>
          <w:rFonts w:ascii="Times New Roman" w:hAnsi="Times New Roman" w:cs="Times New Roman"/>
          <w:color w:val="000000"/>
          <w:sz w:val="28"/>
          <w:szCs w:val="28"/>
        </w:rPr>
        <w:t xml:space="preserve"> систематизаци</w:t>
      </w:r>
      <w:r>
        <w:rPr>
          <w:rFonts w:ascii="Times New Roman" w:hAnsi="Times New Roman" w:cs="Times New Roman"/>
          <w:color w:val="000000"/>
          <w:sz w:val="28"/>
          <w:szCs w:val="28"/>
        </w:rPr>
        <w:t>я информации:</w:t>
      </w:r>
      <w:r w:rsidRPr="00DF1BAC">
        <w:rPr>
          <w:rFonts w:ascii="Times New Roman" w:hAnsi="Times New Roman" w:cs="Times New Roman"/>
          <w:color w:val="000000"/>
          <w:sz w:val="28"/>
          <w:szCs w:val="28"/>
        </w:rPr>
        <w:t xml:space="preserve"> анализ, интерпретаци</w:t>
      </w:r>
      <w:r>
        <w:rPr>
          <w:rFonts w:ascii="Times New Roman" w:hAnsi="Times New Roman" w:cs="Times New Roman"/>
          <w:color w:val="000000"/>
          <w:sz w:val="28"/>
          <w:szCs w:val="28"/>
        </w:rPr>
        <w:t>я</w:t>
      </w:r>
      <w:r w:rsidRPr="00DF1BAC">
        <w:rPr>
          <w:rFonts w:ascii="Times New Roman" w:hAnsi="Times New Roman" w:cs="Times New Roman"/>
          <w:color w:val="000000"/>
          <w:sz w:val="28"/>
          <w:szCs w:val="28"/>
        </w:rPr>
        <w:t xml:space="preserve"> и оценк</w:t>
      </w:r>
      <w:r>
        <w:rPr>
          <w:rFonts w:ascii="Times New Roman" w:hAnsi="Times New Roman" w:cs="Times New Roman"/>
          <w:color w:val="000000"/>
          <w:sz w:val="28"/>
          <w:szCs w:val="28"/>
        </w:rPr>
        <w:t>а;</w:t>
      </w:r>
      <w:r w:rsidRPr="00DF1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интерпретация результатов;</w:t>
      </w:r>
      <w:r w:rsidRPr="00DF1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принятие </w:t>
      </w:r>
      <w:r w:rsidR="006D0473">
        <w:rPr>
          <w:rFonts w:ascii="Times New Roman" w:hAnsi="Times New Roman" w:cs="Times New Roman"/>
          <w:color w:val="000000"/>
          <w:sz w:val="28"/>
          <w:szCs w:val="28"/>
        </w:rPr>
        <w:lastRenderedPageBreak/>
        <w:t xml:space="preserve">обоснованных </w:t>
      </w:r>
      <w:r>
        <w:rPr>
          <w:rFonts w:ascii="Times New Roman" w:hAnsi="Times New Roman" w:cs="Times New Roman"/>
          <w:color w:val="000000"/>
          <w:sz w:val="28"/>
          <w:szCs w:val="28"/>
        </w:rPr>
        <w:t xml:space="preserve">управленческих решений; </w:t>
      </w:r>
      <w:r w:rsidRPr="00DF1BAC">
        <w:rPr>
          <w:rFonts w:ascii="Times New Roman" w:hAnsi="Times New Roman" w:cs="Times New Roman"/>
          <w:color w:val="000000"/>
          <w:sz w:val="28"/>
          <w:szCs w:val="28"/>
        </w:rPr>
        <w:t>хранени</w:t>
      </w:r>
      <w:r>
        <w:rPr>
          <w:rFonts w:ascii="Times New Roman" w:hAnsi="Times New Roman" w:cs="Times New Roman"/>
          <w:color w:val="000000"/>
          <w:sz w:val="28"/>
          <w:szCs w:val="28"/>
        </w:rPr>
        <w:t>е</w:t>
      </w:r>
      <w:r w:rsidRPr="00DF1BAC">
        <w:rPr>
          <w:rFonts w:ascii="Times New Roman" w:hAnsi="Times New Roman" w:cs="Times New Roman"/>
          <w:color w:val="000000"/>
          <w:sz w:val="28"/>
          <w:szCs w:val="28"/>
        </w:rPr>
        <w:t xml:space="preserve"> и распространени</w:t>
      </w:r>
      <w:r>
        <w:rPr>
          <w:rFonts w:ascii="Times New Roman" w:hAnsi="Times New Roman" w:cs="Times New Roman"/>
          <w:color w:val="000000"/>
          <w:sz w:val="28"/>
          <w:szCs w:val="28"/>
        </w:rPr>
        <w:t>е</w:t>
      </w:r>
      <w:r w:rsidRPr="00DF1BAC">
        <w:rPr>
          <w:rFonts w:ascii="Times New Roman" w:hAnsi="Times New Roman" w:cs="Times New Roman"/>
          <w:color w:val="000000"/>
          <w:sz w:val="28"/>
          <w:szCs w:val="28"/>
        </w:rPr>
        <w:t xml:space="preserve"> информации.</w:t>
      </w:r>
    </w:p>
    <w:p w:rsidR="003D063D" w:rsidRDefault="002A3748" w:rsidP="002A3748">
      <w:pPr>
        <w:tabs>
          <w:tab w:val="left" w:pos="3465"/>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3.2. </w:t>
      </w:r>
      <w:r w:rsidR="003D063D">
        <w:rPr>
          <w:rFonts w:ascii="Times New Roman" w:hAnsi="Times New Roman" w:cs="Times New Roman"/>
          <w:sz w:val="28"/>
          <w:szCs w:val="28"/>
        </w:rPr>
        <w:t xml:space="preserve">Циклы </w:t>
      </w:r>
      <w:r w:rsidR="004A68C3">
        <w:rPr>
          <w:rFonts w:ascii="Times New Roman" w:hAnsi="Times New Roman" w:cs="Times New Roman"/>
          <w:sz w:val="28"/>
          <w:szCs w:val="28"/>
        </w:rPr>
        <w:t>мониторингов</w:t>
      </w:r>
    </w:p>
    <w:p w:rsidR="003D063D" w:rsidRDefault="003D063D" w:rsidP="003D063D">
      <w:pPr>
        <w:tabs>
          <w:tab w:val="left" w:pos="3465"/>
        </w:tabs>
        <w:autoSpaceDE w:val="0"/>
        <w:autoSpaceDN w:val="0"/>
        <w:adjustRightInd w:val="0"/>
        <w:spacing w:after="0" w:line="360" w:lineRule="auto"/>
        <w:ind w:firstLine="709"/>
        <w:jc w:val="both"/>
        <w:rPr>
          <w:rFonts w:ascii="Times New Roman" w:hAnsi="Times New Roman" w:cs="Times New Roman"/>
          <w:sz w:val="28"/>
          <w:szCs w:val="28"/>
        </w:rPr>
      </w:pPr>
      <w:r w:rsidRPr="000A7A5C">
        <w:rPr>
          <w:rFonts w:ascii="Times New Roman" w:eastAsia="Times New Roman" w:hAnsi="Times New Roman"/>
          <w:bCs/>
          <w:kern w:val="36"/>
          <w:sz w:val="28"/>
          <w:szCs w:val="24"/>
          <w:lang w:eastAsia="ru-RU"/>
        </w:rPr>
        <w:t>Мониторинг</w:t>
      </w:r>
      <w:r w:rsidR="00431955">
        <w:rPr>
          <w:rFonts w:ascii="Times New Roman" w:eastAsia="Times New Roman" w:hAnsi="Times New Roman"/>
          <w:bCs/>
          <w:kern w:val="36"/>
          <w:sz w:val="28"/>
          <w:szCs w:val="24"/>
          <w:lang w:eastAsia="ru-RU"/>
        </w:rPr>
        <w:t>и</w:t>
      </w:r>
      <w:r w:rsidRPr="000A7A5C">
        <w:rPr>
          <w:rFonts w:ascii="Times New Roman" w:eastAsia="Times New Roman" w:hAnsi="Times New Roman"/>
          <w:bCs/>
          <w:kern w:val="36"/>
          <w:sz w:val="28"/>
          <w:szCs w:val="24"/>
          <w:lang w:eastAsia="ru-RU"/>
        </w:rPr>
        <w:t xml:space="preserve"> </w:t>
      </w:r>
      <w:r w:rsidRPr="00DE65EF">
        <w:rPr>
          <w:rFonts w:ascii="Times New Roman" w:eastAsia="Times New Roman" w:hAnsi="Times New Roman"/>
          <w:bCs/>
          <w:kern w:val="36"/>
          <w:sz w:val="28"/>
          <w:szCs w:val="24"/>
          <w:lang w:eastAsia="ru-RU"/>
        </w:rPr>
        <w:t xml:space="preserve">результативности региональной и муниципальных программ поддержки школ </w:t>
      </w:r>
      <w:r w:rsidR="00431955">
        <w:rPr>
          <w:rFonts w:ascii="Times New Roman" w:eastAsia="Times New Roman" w:hAnsi="Times New Roman"/>
          <w:bCs/>
          <w:kern w:val="36"/>
          <w:sz w:val="28"/>
          <w:szCs w:val="24"/>
          <w:lang w:eastAsia="ru-RU"/>
        </w:rPr>
        <w:t xml:space="preserve">представляют собой единый процесс, состоящий из </w:t>
      </w:r>
      <w:r>
        <w:rPr>
          <w:rFonts w:ascii="Times New Roman" w:eastAsia="Times New Roman" w:hAnsi="Times New Roman"/>
          <w:bCs/>
          <w:kern w:val="36"/>
          <w:sz w:val="28"/>
          <w:szCs w:val="24"/>
          <w:lang w:eastAsia="ru-RU"/>
        </w:rPr>
        <w:t>тр</w:t>
      </w:r>
      <w:r w:rsidR="00431955">
        <w:rPr>
          <w:rFonts w:ascii="Times New Roman" w:eastAsia="Times New Roman" w:hAnsi="Times New Roman"/>
          <w:bCs/>
          <w:kern w:val="36"/>
          <w:sz w:val="28"/>
          <w:szCs w:val="24"/>
          <w:lang w:eastAsia="ru-RU"/>
        </w:rPr>
        <w:t>ё</w:t>
      </w:r>
      <w:r>
        <w:rPr>
          <w:rFonts w:ascii="Times New Roman" w:eastAsia="Times New Roman" w:hAnsi="Times New Roman"/>
          <w:bCs/>
          <w:kern w:val="36"/>
          <w:sz w:val="28"/>
          <w:szCs w:val="24"/>
          <w:lang w:eastAsia="ru-RU"/>
        </w:rPr>
        <w:t>х циклов: входного, промежуточного и итогового</w:t>
      </w:r>
      <w:r w:rsidR="00431955">
        <w:rPr>
          <w:rFonts w:ascii="Times New Roman" w:eastAsia="Times New Roman" w:hAnsi="Times New Roman"/>
          <w:bCs/>
          <w:kern w:val="36"/>
          <w:sz w:val="28"/>
          <w:szCs w:val="24"/>
          <w:lang w:eastAsia="ru-RU"/>
        </w:rPr>
        <w:t xml:space="preserve"> мониторингов</w:t>
      </w:r>
      <w:r>
        <w:rPr>
          <w:rFonts w:ascii="Times New Roman" w:eastAsia="Times New Roman" w:hAnsi="Times New Roman"/>
          <w:bCs/>
          <w:kern w:val="36"/>
          <w:sz w:val="28"/>
          <w:szCs w:val="24"/>
          <w:lang w:eastAsia="ru-RU"/>
        </w:rPr>
        <w:t>.</w:t>
      </w:r>
    </w:p>
    <w:p w:rsidR="002A3748" w:rsidRPr="003D063D" w:rsidRDefault="002A3748" w:rsidP="003D063D">
      <w:pPr>
        <w:pStyle w:val="a3"/>
        <w:numPr>
          <w:ilvl w:val="1"/>
          <w:numId w:val="14"/>
        </w:numPr>
        <w:tabs>
          <w:tab w:val="left" w:pos="3465"/>
        </w:tabs>
        <w:autoSpaceDE w:val="0"/>
        <w:autoSpaceDN w:val="0"/>
        <w:adjustRightInd w:val="0"/>
        <w:spacing w:after="0" w:line="360" w:lineRule="auto"/>
        <w:rPr>
          <w:rFonts w:ascii="Times New Roman" w:hAnsi="Times New Roman" w:cs="Times New Roman"/>
          <w:sz w:val="28"/>
          <w:szCs w:val="28"/>
        </w:rPr>
      </w:pPr>
      <w:r w:rsidRPr="003D063D">
        <w:rPr>
          <w:rFonts w:ascii="Times New Roman" w:hAnsi="Times New Roman" w:cs="Times New Roman"/>
          <w:sz w:val="28"/>
          <w:szCs w:val="28"/>
        </w:rPr>
        <w:t>Форма проведения мониторинг</w:t>
      </w:r>
      <w:r w:rsidR="00431955">
        <w:rPr>
          <w:rFonts w:ascii="Times New Roman" w:hAnsi="Times New Roman" w:cs="Times New Roman"/>
          <w:sz w:val="28"/>
          <w:szCs w:val="28"/>
        </w:rPr>
        <w:t>ов</w:t>
      </w:r>
    </w:p>
    <w:p w:rsidR="003D063D" w:rsidRDefault="003D063D" w:rsidP="003D063D">
      <w:pPr>
        <w:tabs>
          <w:tab w:val="left" w:pos="3465"/>
        </w:tabs>
        <w:autoSpaceDE w:val="0"/>
        <w:autoSpaceDN w:val="0"/>
        <w:adjustRightInd w:val="0"/>
        <w:spacing w:after="0" w:line="360" w:lineRule="auto"/>
        <w:ind w:firstLine="709"/>
        <w:jc w:val="both"/>
        <w:rPr>
          <w:rFonts w:ascii="Times New Roman" w:eastAsia="Times New Roman" w:hAnsi="Times New Roman"/>
          <w:bCs/>
          <w:kern w:val="36"/>
          <w:sz w:val="28"/>
          <w:szCs w:val="24"/>
          <w:lang w:eastAsia="ru-RU"/>
        </w:rPr>
      </w:pPr>
      <w:r w:rsidRPr="00DE65EF">
        <w:rPr>
          <w:rFonts w:ascii="Times New Roman" w:eastAsia="Times New Roman" w:hAnsi="Times New Roman"/>
          <w:bCs/>
          <w:kern w:val="36"/>
          <w:sz w:val="28"/>
          <w:szCs w:val="24"/>
          <w:lang w:eastAsia="ru-RU"/>
        </w:rPr>
        <w:t>Наиболее оптимальн</w:t>
      </w:r>
      <w:r>
        <w:rPr>
          <w:rFonts w:ascii="Times New Roman" w:eastAsia="Times New Roman" w:hAnsi="Times New Roman"/>
          <w:bCs/>
          <w:kern w:val="36"/>
          <w:sz w:val="28"/>
          <w:szCs w:val="24"/>
          <w:lang w:eastAsia="ru-RU"/>
        </w:rPr>
        <w:t>ым подходом к проведению регионального мониторинга</w:t>
      </w:r>
      <w:r w:rsidRPr="00DE65EF">
        <w:rPr>
          <w:rFonts w:ascii="Times New Roman" w:eastAsia="Times New Roman" w:hAnsi="Times New Roman"/>
          <w:bCs/>
          <w:kern w:val="36"/>
          <w:sz w:val="28"/>
          <w:szCs w:val="24"/>
          <w:lang w:eastAsia="ru-RU"/>
        </w:rPr>
        <w:t xml:space="preserve"> представляется </w:t>
      </w:r>
      <w:r>
        <w:rPr>
          <w:rFonts w:ascii="Times New Roman" w:eastAsia="Times New Roman" w:hAnsi="Times New Roman"/>
          <w:bCs/>
          <w:kern w:val="36"/>
          <w:sz w:val="28"/>
          <w:szCs w:val="24"/>
          <w:lang w:eastAsia="ru-RU"/>
        </w:rPr>
        <w:t>форма</w:t>
      </w:r>
      <w:r w:rsidRPr="00DE65EF">
        <w:rPr>
          <w:rFonts w:ascii="Times New Roman" w:eastAsia="Times New Roman" w:hAnsi="Times New Roman"/>
          <w:bCs/>
          <w:kern w:val="36"/>
          <w:sz w:val="28"/>
          <w:szCs w:val="24"/>
          <w:lang w:eastAsia="ru-RU"/>
        </w:rPr>
        <w:t>, включающая организационно-подготовительный, аналитико-диагностический, оценочно-прогностический и коррекционный этапы</w:t>
      </w:r>
      <w:r w:rsidR="006D0473">
        <w:rPr>
          <w:rFonts w:ascii="Times New Roman" w:eastAsia="Times New Roman" w:hAnsi="Times New Roman"/>
          <w:bCs/>
          <w:kern w:val="36"/>
          <w:sz w:val="28"/>
          <w:szCs w:val="24"/>
          <w:lang w:eastAsia="ru-RU"/>
        </w:rPr>
        <w:t xml:space="preserve">, реализуемые в каждом из циклов. </w:t>
      </w:r>
    </w:p>
    <w:p w:rsidR="003D063D" w:rsidRDefault="003D063D" w:rsidP="003D063D">
      <w:pPr>
        <w:pStyle w:val="a3"/>
        <w:numPr>
          <w:ilvl w:val="1"/>
          <w:numId w:val="14"/>
        </w:numPr>
        <w:tabs>
          <w:tab w:val="left" w:pos="346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w:t>
      </w:r>
      <w:r w:rsidR="00F704AC">
        <w:rPr>
          <w:rFonts w:ascii="Times New Roman" w:hAnsi="Times New Roman" w:cs="Times New Roman"/>
          <w:sz w:val="28"/>
          <w:szCs w:val="28"/>
        </w:rPr>
        <w:t>о</w:t>
      </w:r>
      <w:r>
        <w:rPr>
          <w:rFonts w:ascii="Times New Roman" w:hAnsi="Times New Roman" w:cs="Times New Roman"/>
          <w:sz w:val="28"/>
          <w:szCs w:val="28"/>
        </w:rPr>
        <w:t>ставление информации</w:t>
      </w:r>
    </w:p>
    <w:p w:rsidR="00DD172E" w:rsidRPr="00980D4A" w:rsidRDefault="00DD172E" w:rsidP="00980D4A">
      <w:pPr>
        <w:spacing w:line="360" w:lineRule="auto"/>
        <w:ind w:right="-284" w:firstLine="709"/>
        <w:jc w:val="both"/>
        <w:rPr>
          <w:bCs/>
          <w:sz w:val="23"/>
          <w:szCs w:val="23"/>
        </w:rPr>
      </w:pPr>
      <w:r w:rsidRPr="00DD172E">
        <w:rPr>
          <w:rFonts w:ascii="Times New Roman" w:eastAsia="Times New Roman" w:hAnsi="Times New Roman"/>
          <w:bCs/>
          <w:kern w:val="36"/>
          <w:sz w:val="28"/>
          <w:szCs w:val="24"/>
          <w:lang w:eastAsia="ru-RU"/>
        </w:rPr>
        <w:t>П</w:t>
      </w:r>
      <w:r w:rsidRPr="00DD172E">
        <w:rPr>
          <w:rFonts w:ascii="Times New Roman" w:hAnsi="Times New Roman" w:cs="Times New Roman"/>
          <w:sz w:val="28"/>
          <w:szCs w:val="28"/>
        </w:rPr>
        <w:t xml:space="preserve">роцедура проведения мониторинга предполагает </w:t>
      </w:r>
      <w:r>
        <w:rPr>
          <w:rFonts w:ascii="Times New Roman" w:hAnsi="Times New Roman" w:cs="Times New Roman"/>
          <w:sz w:val="28"/>
          <w:szCs w:val="28"/>
        </w:rPr>
        <w:t xml:space="preserve">предоставление информации в электронном виде через </w:t>
      </w:r>
      <w:r w:rsidRPr="00DD172E">
        <w:rPr>
          <w:rFonts w:ascii="Times New Roman" w:hAnsi="Times New Roman" w:cs="Times New Roman"/>
          <w:sz w:val="28"/>
          <w:szCs w:val="28"/>
        </w:rPr>
        <w:t xml:space="preserve">заполнение вкладки в автоматизированной информационной системе на сайте оператора </w:t>
      </w:r>
      <w:hyperlink r:id="rId8" w:history="1">
        <w:r>
          <w:rPr>
            <w:rStyle w:val="a7"/>
          </w:rPr>
          <w:t>https://iro38.ru/</w:t>
        </w:r>
      </w:hyperlink>
    </w:p>
    <w:p w:rsidR="002A3748" w:rsidRPr="002A3748" w:rsidRDefault="002A3748" w:rsidP="002A3748">
      <w:pPr>
        <w:pStyle w:val="a3"/>
        <w:numPr>
          <w:ilvl w:val="0"/>
          <w:numId w:val="14"/>
        </w:numPr>
        <w:tabs>
          <w:tab w:val="left" w:pos="3465"/>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Организация и проведение</w:t>
      </w:r>
    </w:p>
    <w:p w:rsidR="006D0473" w:rsidRDefault="002A3748" w:rsidP="00431955">
      <w:pPr>
        <w:tabs>
          <w:tab w:val="left" w:pos="346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EE2234" w:rsidRPr="00EE2234">
        <w:rPr>
          <w:sz w:val="28"/>
          <w:szCs w:val="28"/>
          <w:shd w:val="clear" w:color="auto" w:fill="FFFFFF"/>
        </w:rPr>
        <w:t xml:space="preserve"> </w:t>
      </w:r>
      <w:r w:rsidR="005749A4">
        <w:rPr>
          <w:sz w:val="28"/>
          <w:szCs w:val="28"/>
          <w:shd w:val="clear" w:color="auto" w:fill="FFFFFF"/>
        </w:rPr>
        <w:t>В</w:t>
      </w:r>
      <w:r w:rsidR="005749A4" w:rsidRPr="00D10B9C">
        <w:rPr>
          <w:rFonts w:ascii="Times New Roman" w:hAnsi="Times New Roman" w:cs="Times New Roman"/>
          <w:sz w:val="28"/>
          <w:szCs w:val="28"/>
        </w:rPr>
        <w:t>ыполнени</w:t>
      </w:r>
      <w:r w:rsidR="005749A4">
        <w:rPr>
          <w:rFonts w:ascii="Times New Roman" w:hAnsi="Times New Roman" w:cs="Times New Roman"/>
          <w:sz w:val="28"/>
          <w:szCs w:val="28"/>
        </w:rPr>
        <w:t>е</w:t>
      </w:r>
      <w:r w:rsidR="005749A4" w:rsidRPr="00D10B9C">
        <w:rPr>
          <w:rFonts w:ascii="Times New Roman" w:hAnsi="Times New Roman" w:cs="Times New Roman"/>
          <w:sz w:val="28"/>
          <w:szCs w:val="28"/>
        </w:rPr>
        <w:t xml:space="preserve"> работ по организации и проведению </w:t>
      </w:r>
      <w:r w:rsidR="005749A4" w:rsidRPr="00A95DF1">
        <w:rPr>
          <w:rFonts w:ascii="Times New Roman" w:hAnsi="Times New Roman" w:cs="Times New Roman"/>
          <w:color w:val="000000"/>
          <w:sz w:val="28"/>
          <w:szCs w:val="28"/>
        </w:rPr>
        <w:t xml:space="preserve">мониторингов </w:t>
      </w:r>
      <w:r w:rsidR="005749A4">
        <w:rPr>
          <w:rFonts w:ascii="Times New Roman" w:hAnsi="Times New Roman" w:cs="Times New Roman"/>
          <w:color w:val="000000"/>
          <w:sz w:val="28"/>
          <w:szCs w:val="28"/>
        </w:rPr>
        <w:t xml:space="preserve">результативности </w:t>
      </w:r>
      <w:r w:rsidR="005749A4" w:rsidRPr="00A95DF1">
        <w:rPr>
          <w:rFonts w:ascii="Times New Roman" w:hAnsi="Times New Roman" w:cs="Times New Roman"/>
          <w:color w:val="000000"/>
          <w:sz w:val="28"/>
          <w:szCs w:val="28"/>
        </w:rPr>
        <w:t>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r w:rsidR="005749A4">
        <w:rPr>
          <w:rFonts w:ascii="Times New Roman" w:hAnsi="Times New Roman" w:cs="Times New Roman"/>
          <w:color w:val="000000"/>
          <w:sz w:val="28"/>
          <w:szCs w:val="28"/>
        </w:rPr>
        <w:t>, проводится региональным оператором</w:t>
      </w:r>
      <w:r w:rsidR="005749A4" w:rsidRPr="00D10B9C">
        <w:rPr>
          <w:rFonts w:ascii="Times New Roman" w:hAnsi="Times New Roman" w:cs="Times New Roman"/>
          <w:sz w:val="28"/>
          <w:szCs w:val="28"/>
        </w:rPr>
        <w:t>.</w:t>
      </w:r>
    </w:p>
    <w:p w:rsidR="005749A4" w:rsidRPr="006D0473" w:rsidRDefault="006D0473" w:rsidP="00431955">
      <w:pPr>
        <w:tabs>
          <w:tab w:val="left" w:pos="346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5749A4" w:rsidRPr="006D0473">
        <w:rPr>
          <w:rFonts w:ascii="Times New Roman" w:hAnsi="Times New Roman" w:cs="Times New Roman"/>
          <w:sz w:val="28"/>
          <w:szCs w:val="28"/>
        </w:rPr>
        <w:t xml:space="preserve">Региональный </w:t>
      </w:r>
      <w:r>
        <w:rPr>
          <w:rFonts w:ascii="Times New Roman" w:hAnsi="Times New Roman" w:cs="Times New Roman"/>
          <w:sz w:val="28"/>
          <w:szCs w:val="28"/>
        </w:rPr>
        <w:t xml:space="preserve">оператор </w:t>
      </w:r>
      <w:r w:rsidR="005749A4" w:rsidRPr="006D0473">
        <w:rPr>
          <w:rFonts w:ascii="Times New Roman" w:hAnsi="Times New Roman" w:cs="Times New Roman"/>
          <w:sz w:val="28"/>
          <w:szCs w:val="28"/>
        </w:rPr>
        <w:t>обеспечивает:</w:t>
      </w:r>
    </w:p>
    <w:p w:rsidR="005749A4" w:rsidRPr="006D0473" w:rsidRDefault="005749A4" w:rsidP="006D0473">
      <w:pPr>
        <w:pStyle w:val="a3"/>
        <w:widowControl w:val="0"/>
        <w:numPr>
          <w:ilvl w:val="0"/>
          <w:numId w:val="16"/>
        </w:numPr>
        <w:tabs>
          <w:tab w:val="left" w:pos="1135"/>
          <w:tab w:val="left" w:pos="1350"/>
        </w:tabs>
        <w:autoSpaceDE w:val="0"/>
        <w:autoSpaceDN w:val="0"/>
        <w:spacing w:after="0" w:line="360" w:lineRule="auto"/>
        <w:jc w:val="both"/>
        <w:rPr>
          <w:rFonts w:ascii="Times New Roman" w:hAnsi="Times New Roman" w:cs="Times New Roman"/>
          <w:sz w:val="28"/>
          <w:szCs w:val="28"/>
        </w:rPr>
      </w:pPr>
      <w:r w:rsidRPr="006D0473">
        <w:rPr>
          <w:rFonts w:ascii="Times New Roman" w:hAnsi="Times New Roman" w:cs="Times New Roman"/>
          <w:sz w:val="28"/>
          <w:szCs w:val="28"/>
        </w:rPr>
        <w:t xml:space="preserve">общую координацию работ по организации и проведению мониторинга результативности </w:t>
      </w:r>
      <w:r w:rsidR="006D0473">
        <w:rPr>
          <w:rFonts w:ascii="Times New Roman" w:hAnsi="Times New Roman" w:cs="Times New Roman"/>
          <w:sz w:val="28"/>
          <w:szCs w:val="28"/>
        </w:rPr>
        <w:t>п</w:t>
      </w:r>
      <w:r w:rsidRPr="006D0473">
        <w:rPr>
          <w:rFonts w:ascii="Times New Roman" w:hAnsi="Times New Roman" w:cs="Times New Roman"/>
          <w:sz w:val="28"/>
          <w:szCs w:val="28"/>
        </w:rPr>
        <w:t>рограмм</w:t>
      </w:r>
      <w:r w:rsidR="006D0473">
        <w:rPr>
          <w:rFonts w:ascii="Times New Roman" w:hAnsi="Times New Roman" w:cs="Times New Roman"/>
          <w:sz w:val="28"/>
          <w:szCs w:val="28"/>
        </w:rPr>
        <w:t xml:space="preserve"> поддержки школ</w:t>
      </w:r>
      <w:r w:rsidRPr="006D0473">
        <w:rPr>
          <w:rFonts w:ascii="Times New Roman" w:hAnsi="Times New Roman" w:cs="Times New Roman"/>
          <w:sz w:val="28"/>
          <w:szCs w:val="28"/>
        </w:rPr>
        <w:t>;</w:t>
      </w:r>
    </w:p>
    <w:p w:rsidR="005749A4" w:rsidRPr="006D0473" w:rsidRDefault="005749A4" w:rsidP="006D0473">
      <w:pPr>
        <w:pStyle w:val="a3"/>
        <w:widowControl w:val="0"/>
        <w:numPr>
          <w:ilvl w:val="0"/>
          <w:numId w:val="16"/>
        </w:numPr>
        <w:tabs>
          <w:tab w:val="left" w:pos="1135"/>
          <w:tab w:val="left" w:pos="1299"/>
          <w:tab w:val="left" w:pos="1300"/>
          <w:tab w:val="left" w:pos="2501"/>
          <w:tab w:val="left" w:pos="4580"/>
          <w:tab w:val="left" w:pos="5450"/>
          <w:tab w:val="left" w:pos="5812"/>
          <w:tab w:val="left" w:pos="6620"/>
          <w:tab w:val="left" w:pos="8316"/>
        </w:tabs>
        <w:autoSpaceDE w:val="0"/>
        <w:autoSpaceDN w:val="0"/>
        <w:spacing w:after="0" w:line="360" w:lineRule="auto"/>
        <w:ind w:right="129"/>
        <w:jc w:val="both"/>
        <w:rPr>
          <w:rFonts w:ascii="Times New Roman" w:hAnsi="Times New Roman" w:cs="Times New Roman"/>
          <w:sz w:val="28"/>
          <w:szCs w:val="28"/>
        </w:rPr>
      </w:pPr>
      <w:r w:rsidRPr="006D0473">
        <w:rPr>
          <w:rFonts w:ascii="Times New Roman" w:hAnsi="Times New Roman" w:cs="Times New Roman"/>
          <w:sz w:val="28"/>
          <w:szCs w:val="28"/>
        </w:rPr>
        <w:t xml:space="preserve">рассылку информационных писем </w:t>
      </w:r>
      <w:r w:rsidR="006D0473">
        <w:rPr>
          <w:rFonts w:ascii="Times New Roman" w:hAnsi="Times New Roman" w:cs="Times New Roman"/>
          <w:sz w:val="28"/>
          <w:szCs w:val="28"/>
        </w:rPr>
        <w:t xml:space="preserve">по организации процедуры </w:t>
      </w:r>
      <w:r w:rsidRPr="006D0473">
        <w:rPr>
          <w:rFonts w:ascii="Times New Roman" w:hAnsi="Times New Roman" w:cs="Times New Roman"/>
          <w:sz w:val="28"/>
          <w:szCs w:val="28"/>
        </w:rPr>
        <w:t>по электронной</w:t>
      </w:r>
      <w:r w:rsidRPr="006D0473">
        <w:rPr>
          <w:rFonts w:ascii="Times New Roman" w:hAnsi="Times New Roman" w:cs="Times New Roman"/>
          <w:spacing w:val="-3"/>
          <w:sz w:val="28"/>
          <w:szCs w:val="28"/>
        </w:rPr>
        <w:t xml:space="preserve"> </w:t>
      </w:r>
      <w:r w:rsidRPr="006D0473">
        <w:rPr>
          <w:rFonts w:ascii="Times New Roman" w:hAnsi="Times New Roman" w:cs="Times New Roman"/>
          <w:sz w:val="28"/>
          <w:szCs w:val="28"/>
        </w:rPr>
        <w:t>почте;</w:t>
      </w:r>
    </w:p>
    <w:p w:rsidR="005749A4" w:rsidRPr="006D0473" w:rsidRDefault="005749A4" w:rsidP="006D0473">
      <w:pPr>
        <w:pStyle w:val="a3"/>
        <w:widowControl w:val="0"/>
        <w:numPr>
          <w:ilvl w:val="0"/>
          <w:numId w:val="16"/>
        </w:numPr>
        <w:tabs>
          <w:tab w:val="left" w:pos="1135"/>
          <w:tab w:val="left" w:pos="1299"/>
          <w:tab w:val="left" w:pos="1300"/>
          <w:tab w:val="left" w:pos="2501"/>
          <w:tab w:val="left" w:pos="4580"/>
          <w:tab w:val="left" w:pos="5450"/>
          <w:tab w:val="left" w:pos="5812"/>
          <w:tab w:val="left" w:pos="6620"/>
          <w:tab w:val="left" w:pos="8316"/>
        </w:tabs>
        <w:autoSpaceDE w:val="0"/>
        <w:autoSpaceDN w:val="0"/>
        <w:spacing w:after="0" w:line="360" w:lineRule="auto"/>
        <w:ind w:right="129"/>
        <w:jc w:val="both"/>
        <w:rPr>
          <w:rFonts w:ascii="Times New Roman" w:hAnsi="Times New Roman" w:cs="Times New Roman"/>
          <w:sz w:val="28"/>
          <w:szCs w:val="28"/>
        </w:rPr>
      </w:pPr>
      <w:r w:rsidRPr="006D0473">
        <w:rPr>
          <w:rFonts w:ascii="Times New Roman" w:hAnsi="Times New Roman" w:cs="Times New Roman"/>
          <w:sz w:val="28"/>
          <w:szCs w:val="28"/>
        </w:rPr>
        <w:t xml:space="preserve">контроль за организацией и проведением всех этапов мониторинга результативности </w:t>
      </w:r>
      <w:r w:rsidR="006D0473">
        <w:rPr>
          <w:rFonts w:ascii="Times New Roman" w:hAnsi="Times New Roman" w:cs="Times New Roman"/>
          <w:sz w:val="28"/>
          <w:szCs w:val="28"/>
        </w:rPr>
        <w:t>п</w:t>
      </w:r>
      <w:r w:rsidRPr="006D0473">
        <w:rPr>
          <w:rFonts w:ascii="Times New Roman" w:hAnsi="Times New Roman" w:cs="Times New Roman"/>
          <w:sz w:val="28"/>
          <w:szCs w:val="28"/>
        </w:rPr>
        <w:t>рограмм</w:t>
      </w:r>
      <w:r w:rsidR="006D0473">
        <w:rPr>
          <w:rFonts w:ascii="Times New Roman" w:hAnsi="Times New Roman" w:cs="Times New Roman"/>
          <w:sz w:val="28"/>
          <w:szCs w:val="28"/>
        </w:rPr>
        <w:t xml:space="preserve"> поддержки школ</w:t>
      </w:r>
      <w:r w:rsidRPr="006D0473">
        <w:rPr>
          <w:rFonts w:ascii="Times New Roman" w:hAnsi="Times New Roman" w:cs="Times New Roman"/>
          <w:sz w:val="28"/>
          <w:szCs w:val="28"/>
        </w:rPr>
        <w:t>;</w:t>
      </w:r>
    </w:p>
    <w:p w:rsidR="005749A4" w:rsidRDefault="005749A4" w:rsidP="006D0473">
      <w:pPr>
        <w:pStyle w:val="a3"/>
        <w:widowControl w:val="0"/>
        <w:numPr>
          <w:ilvl w:val="0"/>
          <w:numId w:val="16"/>
        </w:numPr>
        <w:autoSpaceDE w:val="0"/>
        <w:autoSpaceDN w:val="0"/>
        <w:spacing w:after="0" w:line="360" w:lineRule="auto"/>
        <w:contextualSpacing w:val="0"/>
        <w:rPr>
          <w:sz w:val="24"/>
        </w:rPr>
      </w:pPr>
      <w:r>
        <w:rPr>
          <w:rFonts w:ascii="Times New Roman" w:hAnsi="Times New Roman" w:cs="Times New Roman"/>
          <w:sz w:val="28"/>
          <w:szCs w:val="28"/>
        </w:rPr>
        <w:t>контроль за своевременным прохождением всех этапов м</w:t>
      </w:r>
      <w:r w:rsidRPr="0068304F">
        <w:rPr>
          <w:rFonts w:ascii="Times New Roman" w:hAnsi="Times New Roman" w:cs="Times New Roman"/>
          <w:sz w:val="28"/>
          <w:szCs w:val="28"/>
        </w:rPr>
        <w:t>ониторинг</w:t>
      </w:r>
      <w:r>
        <w:rPr>
          <w:rFonts w:ascii="Times New Roman" w:hAnsi="Times New Roman" w:cs="Times New Roman"/>
          <w:sz w:val="28"/>
          <w:szCs w:val="28"/>
        </w:rPr>
        <w:t>а</w:t>
      </w:r>
      <w:r>
        <w:rPr>
          <w:sz w:val="24"/>
        </w:rPr>
        <w:t>;</w:t>
      </w:r>
    </w:p>
    <w:p w:rsidR="005749A4" w:rsidRDefault="005749A4" w:rsidP="006D0473">
      <w:pPr>
        <w:pStyle w:val="a3"/>
        <w:widowControl w:val="0"/>
        <w:numPr>
          <w:ilvl w:val="0"/>
          <w:numId w:val="16"/>
        </w:numPr>
        <w:autoSpaceDE w:val="0"/>
        <w:autoSpaceDN w:val="0"/>
        <w:spacing w:after="0" w:line="360" w:lineRule="auto"/>
        <w:contextualSpacing w:val="0"/>
        <w:jc w:val="both"/>
        <w:rPr>
          <w:rFonts w:ascii="Times New Roman" w:hAnsi="Times New Roman" w:cs="Times New Roman"/>
          <w:sz w:val="28"/>
          <w:szCs w:val="28"/>
        </w:rPr>
      </w:pPr>
      <w:r w:rsidRPr="00D10B9C">
        <w:rPr>
          <w:rFonts w:ascii="Times New Roman" w:hAnsi="Times New Roman" w:cs="Times New Roman"/>
          <w:sz w:val="28"/>
          <w:szCs w:val="28"/>
        </w:rPr>
        <w:lastRenderedPageBreak/>
        <w:t xml:space="preserve">подготовку отчетов по результатам проведения каждого </w:t>
      </w:r>
      <w:r w:rsidR="006D0473">
        <w:rPr>
          <w:rFonts w:ascii="Times New Roman" w:hAnsi="Times New Roman" w:cs="Times New Roman"/>
          <w:sz w:val="28"/>
          <w:szCs w:val="28"/>
        </w:rPr>
        <w:t xml:space="preserve">цикла </w:t>
      </w:r>
      <w:r w:rsidRPr="00D10B9C">
        <w:rPr>
          <w:rFonts w:ascii="Times New Roman" w:hAnsi="Times New Roman" w:cs="Times New Roman"/>
          <w:sz w:val="28"/>
          <w:szCs w:val="28"/>
        </w:rPr>
        <w:t xml:space="preserve">мониторинга результативности </w:t>
      </w:r>
      <w:r w:rsidR="006D0473">
        <w:rPr>
          <w:rFonts w:ascii="Times New Roman" w:hAnsi="Times New Roman" w:cs="Times New Roman"/>
          <w:sz w:val="28"/>
          <w:szCs w:val="28"/>
        </w:rPr>
        <w:t>п</w:t>
      </w:r>
      <w:r>
        <w:rPr>
          <w:rFonts w:ascii="Times New Roman" w:hAnsi="Times New Roman" w:cs="Times New Roman"/>
          <w:sz w:val="28"/>
          <w:szCs w:val="28"/>
        </w:rPr>
        <w:t>рограмм</w:t>
      </w:r>
      <w:r w:rsidR="006D0473">
        <w:rPr>
          <w:rFonts w:ascii="Times New Roman" w:hAnsi="Times New Roman" w:cs="Times New Roman"/>
          <w:sz w:val="28"/>
          <w:szCs w:val="28"/>
        </w:rPr>
        <w:t xml:space="preserve"> поддержки школ</w:t>
      </w:r>
      <w:r w:rsidRPr="00D10B9C">
        <w:rPr>
          <w:rFonts w:ascii="Times New Roman" w:hAnsi="Times New Roman" w:cs="Times New Roman"/>
          <w:sz w:val="28"/>
          <w:szCs w:val="28"/>
        </w:rPr>
        <w:t>.</w:t>
      </w:r>
    </w:p>
    <w:p w:rsidR="00431955" w:rsidRDefault="00DD172E" w:rsidP="00DD172E">
      <w:pPr>
        <w:pStyle w:val="a3"/>
        <w:widowControl w:val="0"/>
        <w:numPr>
          <w:ilvl w:val="1"/>
          <w:numId w:val="14"/>
        </w:num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Сроки и продолжительность мониторингов</w:t>
      </w:r>
    </w:p>
    <w:p w:rsidR="00DD172E" w:rsidRDefault="00DD172E" w:rsidP="00DD172E">
      <w:pPr>
        <w:widowControl w:val="0"/>
        <w:autoSpaceDE w:val="0"/>
        <w:autoSpaceDN w:val="0"/>
        <w:spacing w:after="0" w:line="360" w:lineRule="auto"/>
        <w:ind w:firstLine="709"/>
        <w:jc w:val="both"/>
        <w:rPr>
          <w:rFonts w:ascii="Times New Roman" w:hAnsi="Times New Roman" w:cs="Times New Roman"/>
          <w:color w:val="000000"/>
          <w:sz w:val="28"/>
          <w:szCs w:val="28"/>
        </w:rPr>
      </w:pPr>
      <w:r w:rsidRPr="00A42724">
        <w:rPr>
          <w:rFonts w:ascii="Times New Roman" w:hAnsi="Times New Roman" w:cs="Times New Roman"/>
          <w:sz w:val="28"/>
          <w:szCs w:val="28"/>
        </w:rPr>
        <w:t xml:space="preserve">Сроки и продолжительность проведения </w:t>
      </w:r>
      <w:r w:rsidRPr="00A42724">
        <w:rPr>
          <w:rFonts w:ascii="Times New Roman" w:hAnsi="Times New Roman" w:cs="Times New Roman"/>
          <w:color w:val="000000"/>
          <w:sz w:val="28"/>
          <w:szCs w:val="28"/>
        </w:rPr>
        <w:t xml:space="preserve">входного, промежуточного и итогового мониторингов результативности региональной и муниципальных программ поддержки школ определяются в соответствии с планом-графиком </w:t>
      </w:r>
      <w:r>
        <w:rPr>
          <w:rFonts w:ascii="Times New Roman" w:hAnsi="Times New Roman" w:cs="Times New Roman"/>
          <w:color w:val="000000"/>
          <w:sz w:val="28"/>
          <w:szCs w:val="28"/>
        </w:rPr>
        <w:t xml:space="preserve">предполагают различные виды работ </w:t>
      </w:r>
    </w:p>
    <w:p w:rsidR="00DD172E" w:rsidRDefault="00DD172E" w:rsidP="00DD172E">
      <w:pPr>
        <w:widowControl w:val="0"/>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Подготовительные работы: </w:t>
      </w:r>
      <w:r w:rsidR="004A68C3">
        <w:rPr>
          <w:rFonts w:ascii="Times New Roman" w:hAnsi="Times New Roman" w:cs="Times New Roman"/>
          <w:color w:val="000000"/>
          <w:sz w:val="28"/>
          <w:szCs w:val="28"/>
        </w:rPr>
        <w:tab/>
      </w:r>
      <w:r w:rsidR="004A68C3">
        <w:rPr>
          <w:rFonts w:ascii="Times New Roman" w:hAnsi="Times New Roman" w:cs="Times New Roman"/>
          <w:color w:val="000000"/>
          <w:sz w:val="28"/>
          <w:szCs w:val="28"/>
        </w:rPr>
        <w:tab/>
      </w:r>
      <w:r w:rsidR="004A68C3">
        <w:rPr>
          <w:rFonts w:ascii="Times New Roman" w:hAnsi="Times New Roman" w:cs="Times New Roman"/>
          <w:color w:val="000000"/>
          <w:sz w:val="28"/>
          <w:szCs w:val="28"/>
        </w:rPr>
        <w:tab/>
        <w:t>ф</w:t>
      </w:r>
      <w:r>
        <w:rPr>
          <w:rFonts w:ascii="Times New Roman" w:hAnsi="Times New Roman" w:cs="Times New Roman"/>
          <w:color w:val="000000"/>
          <w:sz w:val="28"/>
          <w:szCs w:val="28"/>
        </w:rPr>
        <w:t>евраль – март 2020 года.</w:t>
      </w:r>
    </w:p>
    <w:p w:rsidR="00DD172E" w:rsidRDefault="00DD172E" w:rsidP="00DD172E">
      <w:pPr>
        <w:widowControl w:val="0"/>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Входной мониторинг: </w:t>
      </w:r>
      <w:r w:rsidR="004A68C3">
        <w:rPr>
          <w:rFonts w:ascii="Times New Roman" w:hAnsi="Times New Roman" w:cs="Times New Roman"/>
          <w:color w:val="000000"/>
          <w:sz w:val="28"/>
          <w:szCs w:val="28"/>
        </w:rPr>
        <w:tab/>
      </w:r>
      <w:r w:rsidR="004A68C3">
        <w:rPr>
          <w:rFonts w:ascii="Times New Roman" w:hAnsi="Times New Roman" w:cs="Times New Roman"/>
          <w:color w:val="000000"/>
          <w:sz w:val="28"/>
          <w:szCs w:val="28"/>
        </w:rPr>
        <w:tab/>
      </w:r>
      <w:r w:rsidR="004A68C3">
        <w:rPr>
          <w:rFonts w:ascii="Times New Roman" w:hAnsi="Times New Roman" w:cs="Times New Roman"/>
          <w:color w:val="000000"/>
          <w:sz w:val="28"/>
          <w:szCs w:val="28"/>
        </w:rPr>
        <w:tab/>
      </w:r>
      <w:r w:rsidR="004A68C3">
        <w:rPr>
          <w:rFonts w:ascii="Times New Roman" w:hAnsi="Times New Roman" w:cs="Times New Roman"/>
          <w:color w:val="000000"/>
          <w:sz w:val="28"/>
          <w:szCs w:val="28"/>
        </w:rPr>
        <w:tab/>
      </w:r>
      <w:r>
        <w:rPr>
          <w:rFonts w:ascii="Times New Roman" w:hAnsi="Times New Roman" w:cs="Times New Roman"/>
          <w:color w:val="000000"/>
          <w:sz w:val="28"/>
          <w:szCs w:val="28"/>
        </w:rPr>
        <w:t>март- апрель 2020 года.</w:t>
      </w:r>
    </w:p>
    <w:p w:rsidR="004A68C3" w:rsidRDefault="004A68C3" w:rsidP="00DD172E">
      <w:pPr>
        <w:widowControl w:val="0"/>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Промежуточный мониторинг: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EF08E5">
        <w:rPr>
          <w:rFonts w:ascii="Times New Roman" w:hAnsi="Times New Roman" w:cs="Times New Roman"/>
          <w:color w:val="000000"/>
          <w:sz w:val="28"/>
          <w:szCs w:val="28"/>
        </w:rPr>
        <w:t>август-сентябрь 2020 года.</w:t>
      </w:r>
    </w:p>
    <w:p w:rsidR="004A68C3" w:rsidRDefault="004A68C3" w:rsidP="00DD172E">
      <w:pPr>
        <w:widowControl w:val="0"/>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Итоговый мониторинг:</w:t>
      </w:r>
      <w:r w:rsidR="00EF08E5">
        <w:rPr>
          <w:rFonts w:ascii="Times New Roman" w:hAnsi="Times New Roman" w:cs="Times New Roman"/>
          <w:color w:val="000000"/>
          <w:sz w:val="28"/>
          <w:szCs w:val="28"/>
        </w:rPr>
        <w:tab/>
      </w:r>
      <w:r w:rsidR="00EF08E5">
        <w:rPr>
          <w:rFonts w:ascii="Times New Roman" w:hAnsi="Times New Roman" w:cs="Times New Roman"/>
          <w:color w:val="000000"/>
          <w:sz w:val="28"/>
          <w:szCs w:val="28"/>
        </w:rPr>
        <w:tab/>
      </w:r>
      <w:r w:rsidR="00EF08E5">
        <w:rPr>
          <w:rFonts w:ascii="Times New Roman" w:hAnsi="Times New Roman" w:cs="Times New Roman"/>
          <w:color w:val="000000"/>
          <w:sz w:val="28"/>
          <w:szCs w:val="28"/>
        </w:rPr>
        <w:tab/>
      </w:r>
      <w:r w:rsidR="00EF08E5">
        <w:rPr>
          <w:rFonts w:ascii="Times New Roman" w:hAnsi="Times New Roman" w:cs="Times New Roman"/>
          <w:color w:val="000000"/>
          <w:sz w:val="28"/>
          <w:szCs w:val="28"/>
        </w:rPr>
        <w:tab/>
        <w:t>ноябрь 2020 года.</w:t>
      </w:r>
    </w:p>
    <w:p w:rsidR="00B238C4" w:rsidRDefault="00B238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34151" w:rsidRPr="00D9234B" w:rsidRDefault="00C34151" w:rsidP="00C34151">
      <w:pPr>
        <w:jc w:val="right"/>
        <w:rPr>
          <w:rFonts w:ascii="Times New Roman" w:hAnsi="Times New Roman" w:cs="Times New Roman"/>
          <w:color w:val="000000"/>
          <w:sz w:val="28"/>
          <w:szCs w:val="28"/>
        </w:rPr>
      </w:pPr>
      <w:r w:rsidRPr="00D9234B">
        <w:rPr>
          <w:rFonts w:ascii="Times New Roman" w:hAnsi="Times New Roman" w:cs="Times New Roman"/>
          <w:color w:val="000000"/>
          <w:sz w:val="28"/>
          <w:szCs w:val="28"/>
        </w:rPr>
        <w:lastRenderedPageBreak/>
        <w:t>Прил</w:t>
      </w:r>
      <w:r>
        <w:rPr>
          <w:rFonts w:ascii="Times New Roman" w:hAnsi="Times New Roman" w:cs="Times New Roman"/>
          <w:color w:val="000000"/>
          <w:sz w:val="28"/>
          <w:szCs w:val="28"/>
        </w:rPr>
        <w:t>ожение</w:t>
      </w:r>
      <w:r w:rsidRPr="00D9234B">
        <w:rPr>
          <w:rFonts w:ascii="Times New Roman" w:hAnsi="Times New Roman" w:cs="Times New Roman"/>
          <w:color w:val="000000"/>
          <w:sz w:val="28"/>
          <w:szCs w:val="28"/>
        </w:rPr>
        <w:t xml:space="preserve"> </w:t>
      </w:r>
      <w:r w:rsidR="009F2F50">
        <w:rPr>
          <w:rFonts w:ascii="Times New Roman" w:hAnsi="Times New Roman" w:cs="Times New Roman"/>
          <w:color w:val="000000"/>
          <w:sz w:val="28"/>
          <w:szCs w:val="28"/>
        </w:rPr>
        <w:t>2.</w:t>
      </w:r>
      <w:r w:rsidRPr="00D9234B">
        <w:rPr>
          <w:rFonts w:ascii="Times New Roman" w:hAnsi="Times New Roman" w:cs="Times New Roman"/>
          <w:color w:val="000000"/>
          <w:sz w:val="28"/>
          <w:szCs w:val="28"/>
        </w:rPr>
        <w:t xml:space="preserve">1 </w:t>
      </w:r>
    </w:p>
    <w:p w:rsidR="00C34151" w:rsidRDefault="00C34151" w:rsidP="00C34151">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w:t>
      </w:r>
      <w:r w:rsidRPr="00060599">
        <w:rPr>
          <w:rFonts w:ascii="Times New Roman" w:hAnsi="Times New Roman" w:cs="Times New Roman"/>
          <w:color w:val="000000"/>
          <w:sz w:val="28"/>
          <w:szCs w:val="28"/>
        </w:rPr>
        <w:t>ОНИТОРИНГ</w:t>
      </w:r>
      <w:r>
        <w:rPr>
          <w:rFonts w:ascii="Times New Roman" w:hAnsi="Times New Roman" w:cs="Times New Roman"/>
          <w:color w:val="000000"/>
          <w:sz w:val="28"/>
          <w:szCs w:val="28"/>
        </w:rPr>
        <w:t>И</w:t>
      </w:r>
      <w:r w:rsidRPr="00060599">
        <w:rPr>
          <w:rFonts w:ascii="Times New Roman" w:hAnsi="Times New Roman" w:cs="Times New Roman"/>
          <w:color w:val="000000"/>
          <w:sz w:val="28"/>
          <w:szCs w:val="28"/>
        </w:rPr>
        <w:t xml:space="preserve"> 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r>
        <w:rPr>
          <w:rFonts w:ascii="Times New Roman" w:hAnsi="Times New Roman" w:cs="Times New Roman"/>
          <w:color w:val="000000"/>
          <w:sz w:val="28"/>
          <w:szCs w:val="28"/>
        </w:rPr>
        <w:t xml:space="preserve">, </w:t>
      </w:r>
    </w:p>
    <w:p w:rsidR="00C34151" w:rsidRPr="00C34151" w:rsidRDefault="00C34151" w:rsidP="00C34151">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КАК ПЕДАГОГИЧЕСКАЯ СИСТЕМА</w:t>
      </w:r>
    </w:p>
    <w:p w:rsidR="00C34151" w:rsidRDefault="00C34151" w:rsidP="00C34151">
      <w:pPr>
        <w:pStyle w:val="a3"/>
        <w:numPr>
          <w:ilvl w:val="0"/>
          <w:numId w:val="7"/>
        </w:numPr>
        <w:spacing w:before="24" w:after="24" w:line="36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м</w:t>
      </w:r>
      <w:r w:rsidRPr="00D62826">
        <w:rPr>
          <w:rFonts w:ascii="Times New Roman" w:hAnsi="Times New Roman" w:cs="Times New Roman"/>
          <w:color w:val="000000"/>
          <w:sz w:val="28"/>
          <w:szCs w:val="28"/>
        </w:rPr>
        <w:t>ониторинг</w:t>
      </w:r>
      <w:r>
        <w:rPr>
          <w:rFonts w:ascii="Times New Roman" w:hAnsi="Times New Roman" w:cs="Times New Roman"/>
          <w:color w:val="000000"/>
          <w:sz w:val="28"/>
          <w:szCs w:val="28"/>
        </w:rPr>
        <w:t>а</w:t>
      </w:r>
      <w:r w:rsidRPr="00D62826">
        <w:rPr>
          <w:rFonts w:ascii="Times New Roman" w:hAnsi="Times New Roman" w:cs="Times New Roman"/>
          <w:color w:val="000000"/>
          <w:sz w:val="28"/>
          <w:szCs w:val="28"/>
        </w:rPr>
        <w:t xml:space="preserve">. </w:t>
      </w:r>
    </w:p>
    <w:p w:rsidR="00C34151" w:rsidRDefault="00C34151" w:rsidP="00C34151">
      <w:pPr>
        <w:spacing w:before="24" w:after="24" w:line="360" w:lineRule="auto"/>
        <w:ind w:right="45" w:firstLine="709"/>
        <w:jc w:val="both"/>
        <w:rPr>
          <w:rFonts w:ascii="Times New Roman" w:eastAsia="Times New Roman" w:hAnsi="Times New Roman" w:cs="Times New Roman"/>
          <w:color w:val="222222"/>
          <w:sz w:val="28"/>
          <w:szCs w:val="28"/>
          <w:lang w:eastAsia="ru-RU"/>
        </w:rPr>
      </w:pPr>
      <w:r w:rsidRPr="00D62826">
        <w:rPr>
          <w:rFonts w:ascii="Times New Roman" w:hAnsi="Times New Roman" w:cs="Times New Roman"/>
          <w:color w:val="000000"/>
          <w:sz w:val="28"/>
          <w:szCs w:val="28"/>
        </w:rPr>
        <w:t xml:space="preserve">Понятие «мониторинг» происходит от латинского monitor – напоминающий, надзирающий. </w:t>
      </w:r>
      <w:r w:rsidRPr="00D62826">
        <w:rPr>
          <w:rFonts w:ascii="Times New Roman" w:eastAsia="Times New Roman" w:hAnsi="Times New Roman" w:cs="Times New Roman"/>
          <w:color w:val="222222"/>
          <w:sz w:val="28"/>
          <w:szCs w:val="28"/>
          <w:lang w:eastAsia="ru-RU"/>
        </w:rPr>
        <w:t xml:space="preserve">Понятие мониторинга близко к общенаучным педагогическим и психологическим понятиям обратной связи, рефлексии, контроля, аттестации, однако данные процессы являются лишь отдельными элементами мониторинга или его частными случаями. Мониторинг необходим, когда в построении какого-либо процесса важно постоянно отслеживать происходящие в реальной предметной среде явления, с тем, чтобы включать результаты текущих наблюдений в процесс управления. </w:t>
      </w:r>
    </w:p>
    <w:p w:rsidR="00C34151" w:rsidRDefault="00C34151" w:rsidP="00C34151">
      <w:pPr>
        <w:spacing w:before="24" w:after="24" w:line="360" w:lineRule="auto"/>
        <w:ind w:right="45" w:firstLine="709"/>
        <w:jc w:val="both"/>
        <w:rPr>
          <w:rFonts w:ascii="Times New Roman" w:eastAsia="Times New Roman" w:hAnsi="Times New Roman" w:cs="Times New Roman"/>
          <w:color w:val="222222"/>
          <w:sz w:val="28"/>
          <w:szCs w:val="28"/>
          <w:lang w:eastAsia="ru-RU"/>
        </w:rPr>
      </w:pPr>
      <w:r w:rsidRPr="00D62826">
        <w:rPr>
          <w:rFonts w:ascii="Times New Roman" w:hAnsi="Times New Roman" w:cs="Times New Roman"/>
          <w:color w:val="000000"/>
          <w:sz w:val="28"/>
          <w:szCs w:val="28"/>
        </w:rPr>
        <w:t xml:space="preserve">Первоначально данный термин активно использовался экологами и обозначал наблюдение, оценку и прогнозирование состояния окружающей среды в связи с хозяйственной деятельностью человека. </w:t>
      </w:r>
    </w:p>
    <w:p w:rsidR="00C34151" w:rsidRDefault="00C34151" w:rsidP="00C34151">
      <w:pPr>
        <w:spacing w:before="24" w:after="24" w:line="360" w:lineRule="auto"/>
        <w:ind w:right="45" w:firstLine="709"/>
        <w:jc w:val="both"/>
        <w:rPr>
          <w:rFonts w:ascii="Times New Roman" w:eastAsia="Times New Roman" w:hAnsi="Times New Roman" w:cs="Times New Roman"/>
          <w:color w:val="222222"/>
          <w:sz w:val="28"/>
          <w:szCs w:val="28"/>
          <w:lang w:eastAsia="ru-RU"/>
        </w:rPr>
      </w:pPr>
      <w:r w:rsidRPr="00D62826">
        <w:rPr>
          <w:rFonts w:ascii="Times New Roman" w:hAnsi="Times New Roman" w:cs="Times New Roman"/>
          <w:color w:val="000000"/>
          <w:sz w:val="28"/>
          <w:szCs w:val="28"/>
        </w:rPr>
        <w:t xml:space="preserve">В последнее время мониторинг проводится в различных сферах деятельности человека и представляет собой систему сбора, обработки, хранения и распространения информации о любой системе или ее элементах, ориентированная на информационное обеспечение управления этой системой, которая позволяет оценивать о ее состоянии в любой период и прогнозировать ее развитие. </w:t>
      </w:r>
    </w:p>
    <w:p w:rsidR="00C34151" w:rsidRDefault="00C34151" w:rsidP="00C34151">
      <w:pPr>
        <w:spacing w:before="24" w:after="24" w:line="360" w:lineRule="auto"/>
        <w:ind w:right="45" w:firstLine="709"/>
        <w:jc w:val="both"/>
        <w:rPr>
          <w:rFonts w:ascii="Times New Roman" w:eastAsia="Times New Roman" w:hAnsi="Times New Roman" w:cs="Times New Roman"/>
          <w:color w:val="222222"/>
          <w:sz w:val="28"/>
          <w:szCs w:val="28"/>
          <w:lang w:eastAsia="ru-RU"/>
        </w:rPr>
      </w:pPr>
      <w:r w:rsidRPr="00D62826">
        <w:rPr>
          <w:rFonts w:ascii="Times New Roman" w:hAnsi="Times New Roman" w:cs="Times New Roman"/>
          <w:color w:val="000000"/>
          <w:sz w:val="28"/>
          <w:szCs w:val="28"/>
        </w:rPr>
        <w:t xml:space="preserve">В соответствии с ГОСТ, мониторинг – систематическое или непрерывное наблюдение за объектом с обеспечением контроля и/или измерения его параметров, а также проведение анализа с целью предсказания изменчивости параметров и принятия решения о </w:t>
      </w:r>
      <w:r w:rsidRPr="00D62826">
        <w:rPr>
          <w:rFonts w:ascii="Times New Roman" w:hAnsi="Times New Roman" w:cs="Times New Roman"/>
          <w:color w:val="000000"/>
          <w:sz w:val="28"/>
          <w:szCs w:val="28"/>
        </w:rPr>
        <w:lastRenderedPageBreak/>
        <w:t>необходимости и составе корректирующих и предупреждающих действий [из п. А.19 ГОСТ Р 53114-2008]</w:t>
      </w:r>
      <w:r w:rsidRPr="00E646C1">
        <w:footnoteReference w:id="1"/>
      </w:r>
      <w:r w:rsidRPr="00D62826">
        <w:rPr>
          <w:rFonts w:ascii="Times New Roman" w:hAnsi="Times New Roman" w:cs="Times New Roman"/>
          <w:color w:val="000000"/>
          <w:sz w:val="28"/>
          <w:szCs w:val="28"/>
        </w:rPr>
        <w:t>.</w:t>
      </w:r>
    </w:p>
    <w:p w:rsidR="00C34151" w:rsidRPr="002073B6" w:rsidRDefault="00C34151" w:rsidP="00C34151">
      <w:pPr>
        <w:spacing w:before="24" w:after="24" w:line="360" w:lineRule="auto"/>
        <w:ind w:left="45" w:right="45"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Под региональным м</w:t>
      </w:r>
      <w:r w:rsidRPr="00060599">
        <w:rPr>
          <w:rFonts w:ascii="Times New Roman" w:hAnsi="Times New Roman" w:cs="Times New Roman"/>
          <w:color w:val="000000"/>
          <w:sz w:val="28"/>
          <w:szCs w:val="28"/>
        </w:rPr>
        <w:t>ониторинг</w:t>
      </w:r>
      <w:r>
        <w:rPr>
          <w:rFonts w:ascii="Times New Roman" w:hAnsi="Times New Roman" w:cs="Times New Roman"/>
          <w:color w:val="000000"/>
          <w:sz w:val="28"/>
          <w:szCs w:val="28"/>
        </w:rPr>
        <w:t>ом</w:t>
      </w:r>
      <w:r w:rsidRPr="00060599">
        <w:rPr>
          <w:rFonts w:ascii="Times New Roman" w:hAnsi="Times New Roman" w:cs="Times New Roman"/>
          <w:color w:val="000000"/>
          <w:sz w:val="28"/>
          <w:szCs w:val="28"/>
        </w:rPr>
        <w:t xml:space="preserve"> ре</w:t>
      </w:r>
      <w:r>
        <w:rPr>
          <w:rFonts w:ascii="Times New Roman" w:hAnsi="Times New Roman" w:cs="Times New Roman"/>
          <w:color w:val="000000"/>
          <w:sz w:val="28"/>
          <w:szCs w:val="28"/>
        </w:rPr>
        <w:t xml:space="preserve">ализации </w:t>
      </w:r>
      <w:r w:rsidRPr="00060599">
        <w:rPr>
          <w:rFonts w:ascii="Times New Roman" w:hAnsi="Times New Roman" w:cs="Times New Roman"/>
          <w:color w:val="000000"/>
          <w:sz w:val="28"/>
          <w:szCs w:val="28"/>
        </w:rPr>
        <w:t>региональной и муниципальных программ поддержки школ с низкими результатами обучения</w:t>
      </w:r>
      <w:r>
        <w:rPr>
          <w:rFonts w:ascii="Times New Roman" w:hAnsi="Times New Roman" w:cs="Times New Roman"/>
          <w:color w:val="000000"/>
          <w:sz w:val="28"/>
          <w:szCs w:val="28"/>
        </w:rPr>
        <w:t xml:space="preserve"> </w:t>
      </w:r>
      <w:r w:rsidRPr="00060599">
        <w:rPr>
          <w:rFonts w:ascii="Times New Roman" w:hAnsi="Times New Roman" w:cs="Times New Roman"/>
          <w:color w:val="000000"/>
          <w:sz w:val="28"/>
          <w:szCs w:val="28"/>
        </w:rPr>
        <w:t>и школ, функционирующих в неблагоприятных социальных условиях</w:t>
      </w:r>
      <w:r>
        <w:rPr>
          <w:rFonts w:ascii="Times New Roman" w:hAnsi="Times New Roman" w:cs="Times New Roman"/>
          <w:color w:val="000000"/>
          <w:sz w:val="28"/>
          <w:szCs w:val="28"/>
        </w:rPr>
        <w:t xml:space="preserve">, будем понимать </w:t>
      </w:r>
      <w:r w:rsidRPr="00D62826">
        <w:rPr>
          <w:rFonts w:ascii="Times New Roman" w:hAnsi="Times New Roman" w:cs="Times New Roman"/>
          <w:color w:val="000000"/>
          <w:sz w:val="28"/>
          <w:szCs w:val="28"/>
        </w:rPr>
        <w:t>процедур</w:t>
      </w:r>
      <w:r>
        <w:rPr>
          <w:rFonts w:ascii="Times New Roman" w:hAnsi="Times New Roman" w:cs="Times New Roman"/>
          <w:color w:val="000000"/>
          <w:sz w:val="28"/>
          <w:szCs w:val="28"/>
        </w:rPr>
        <w:t>у</w:t>
      </w:r>
      <w:r w:rsidRPr="00D62826">
        <w:rPr>
          <w:rFonts w:ascii="Times New Roman" w:hAnsi="Times New Roman" w:cs="Times New Roman"/>
          <w:color w:val="000000"/>
          <w:sz w:val="28"/>
          <w:szCs w:val="28"/>
        </w:rPr>
        <w:t xml:space="preserve"> отслеживания результатов; систематическое наблюдение за процессом </w:t>
      </w:r>
      <w:r>
        <w:rPr>
          <w:rFonts w:ascii="Times New Roman" w:hAnsi="Times New Roman" w:cs="Times New Roman"/>
          <w:color w:val="000000"/>
          <w:sz w:val="28"/>
          <w:szCs w:val="28"/>
        </w:rPr>
        <w:t xml:space="preserve">реализации региональной и/или муниципальных программ </w:t>
      </w:r>
      <w:r w:rsidRPr="00D62826">
        <w:rPr>
          <w:rFonts w:ascii="Times New Roman" w:hAnsi="Times New Roman" w:cs="Times New Roman"/>
          <w:color w:val="000000"/>
          <w:sz w:val="28"/>
          <w:szCs w:val="28"/>
        </w:rPr>
        <w:t xml:space="preserve">с целью выявления его соответствия желаемым результатам; диагностически обоснованный метод непрерывного отслеживания эффективности </w:t>
      </w:r>
      <w:r>
        <w:rPr>
          <w:rFonts w:ascii="Times New Roman" w:hAnsi="Times New Roman" w:cs="Times New Roman"/>
          <w:color w:val="000000"/>
          <w:sz w:val="28"/>
          <w:szCs w:val="28"/>
        </w:rPr>
        <w:t xml:space="preserve">реализации программ </w:t>
      </w:r>
      <w:r w:rsidRPr="00D62826">
        <w:rPr>
          <w:rFonts w:ascii="Times New Roman" w:hAnsi="Times New Roman" w:cs="Times New Roman"/>
          <w:color w:val="000000"/>
          <w:sz w:val="28"/>
          <w:szCs w:val="28"/>
        </w:rPr>
        <w:t xml:space="preserve">и принятия управленческих решений, регулирующих и корректирующих функционирование </w:t>
      </w:r>
      <w:r>
        <w:rPr>
          <w:rFonts w:ascii="Times New Roman" w:hAnsi="Times New Roman" w:cs="Times New Roman"/>
          <w:color w:val="000000"/>
          <w:sz w:val="28"/>
          <w:szCs w:val="28"/>
        </w:rPr>
        <w:t xml:space="preserve">региональной и/или муниципальных </w:t>
      </w:r>
      <w:r w:rsidRPr="00D62826">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ых</w:t>
      </w:r>
      <w:r w:rsidRPr="00D62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систем. </w:t>
      </w:r>
    </w:p>
    <w:p w:rsidR="00C34151" w:rsidRPr="005A79AF" w:rsidRDefault="00C34151" w:rsidP="00C34151">
      <w:pPr>
        <w:pStyle w:val="a3"/>
        <w:numPr>
          <w:ilvl w:val="0"/>
          <w:numId w:val="7"/>
        </w:numPr>
        <w:spacing w:before="24" w:after="24" w:line="360" w:lineRule="auto"/>
        <w:ind w:right="45"/>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Методологическая основа </w:t>
      </w:r>
      <w:r w:rsidRPr="005A79AF">
        <w:rPr>
          <w:rFonts w:ascii="Times New Roman" w:hAnsi="Times New Roman" w:cs="Times New Roman"/>
          <w:color w:val="000000"/>
          <w:sz w:val="28"/>
          <w:szCs w:val="28"/>
          <w:shd w:val="clear" w:color="auto" w:fill="FFFFFF"/>
        </w:rPr>
        <w:t>регионального мониторинга</w:t>
      </w:r>
      <w:r>
        <w:rPr>
          <w:rFonts w:ascii="Times New Roman" w:hAnsi="Times New Roman" w:cs="Times New Roman"/>
          <w:color w:val="000000"/>
          <w:sz w:val="28"/>
          <w:szCs w:val="28"/>
          <w:shd w:val="clear" w:color="auto" w:fill="FFFFFF"/>
        </w:rPr>
        <w:t xml:space="preserve"> реализации программ поддержки школ</w:t>
      </w:r>
    </w:p>
    <w:p w:rsidR="00C34151" w:rsidRDefault="00C34151" w:rsidP="00C34151">
      <w:pPr>
        <w:spacing w:after="0" w:line="360" w:lineRule="auto"/>
        <w:ind w:firstLine="709"/>
        <w:jc w:val="both"/>
        <w:rPr>
          <w:rFonts w:ascii="Times New Roman" w:hAnsi="Times New Roman" w:cs="Times New Roman"/>
          <w:iCs/>
          <w:color w:val="000000"/>
          <w:sz w:val="28"/>
          <w:szCs w:val="28"/>
        </w:rPr>
      </w:pPr>
      <w:r w:rsidRPr="00CD6BEB">
        <w:rPr>
          <w:rFonts w:ascii="Times New Roman" w:hAnsi="Times New Roman" w:cs="Times New Roman"/>
          <w:iCs/>
          <w:color w:val="000000"/>
          <w:sz w:val="28"/>
          <w:szCs w:val="28"/>
        </w:rPr>
        <w:t xml:space="preserve">На общенаучном уровне методологическую основу </w:t>
      </w:r>
      <w:r>
        <w:rPr>
          <w:rFonts w:ascii="Times New Roman" w:hAnsi="Times New Roman" w:cs="Times New Roman"/>
          <w:color w:val="000000"/>
          <w:sz w:val="28"/>
          <w:szCs w:val="28"/>
        </w:rPr>
        <w:t xml:space="preserve">регионального мониторинга </w:t>
      </w:r>
      <w:r w:rsidRPr="00060599">
        <w:rPr>
          <w:rFonts w:ascii="Times New Roman" w:hAnsi="Times New Roman" w:cs="Times New Roman"/>
          <w:color w:val="000000"/>
          <w:sz w:val="28"/>
          <w:szCs w:val="28"/>
        </w:rPr>
        <w:t>ре</w:t>
      </w:r>
      <w:r>
        <w:rPr>
          <w:rFonts w:ascii="Times New Roman" w:hAnsi="Times New Roman" w:cs="Times New Roman"/>
          <w:color w:val="000000"/>
          <w:sz w:val="28"/>
          <w:szCs w:val="28"/>
        </w:rPr>
        <w:t>ализации</w:t>
      </w:r>
      <w:r w:rsidRPr="00060599">
        <w:rPr>
          <w:rFonts w:ascii="Times New Roman" w:hAnsi="Times New Roman" w:cs="Times New Roman"/>
          <w:color w:val="000000"/>
          <w:sz w:val="28"/>
          <w:szCs w:val="28"/>
        </w:rPr>
        <w:t xml:space="preserve"> региональной и муниципальных программ поддержки школ с низкими результатами обучения</w:t>
      </w:r>
      <w:r>
        <w:rPr>
          <w:rFonts w:ascii="Times New Roman" w:hAnsi="Times New Roman" w:cs="Times New Roman"/>
          <w:color w:val="000000"/>
          <w:sz w:val="28"/>
          <w:szCs w:val="28"/>
        </w:rPr>
        <w:t xml:space="preserve"> </w:t>
      </w:r>
      <w:r w:rsidRPr="00060599">
        <w:rPr>
          <w:rFonts w:ascii="Times New Roman" w:hAnsi="Times New Roman" w:cs="Times New Roman"/>
          <w:color w:val="000000"/>
          <w:sz w:val="28"/>
          <w:szCs w:val="28"/>
        </w:rPr>
        <w:t>и школ, функционирующих в неблагоприятных социальных условиях</w:t>
      </w:r>
      <w:r>
        <w:rPr>
          <w:rFonts w:ascii="Times New Roman" w:hAnsi="Times New Roman" w:cs="Times New Roman"/>
          <w:color w:val="000000"/>
          <w:sz w:val="28"/>
          <w:szCs w:val="28"/>
        </w:rPr>
        <w:t xml:space="preserve"> (далее – мониторинг реализации программ поддержки школ) </w:t>
      </w:r>
      <w:r w:rsidRPr="00CD6BEB">
        <w:rPr>
          <w:rFonts w:ascii="Times New Roman" w:hAnsi="Times New Roman" w:cs="Times New Roman"/>
          <w:iCs/>
          <w:color w:val="000000"/>
          <w:sz w:val="28"/>
          <w:szCs w:val="28"/>
        </w:rPr>
        <w:t xml:space="preserve">составляет системный подход (Л.С. Выготский и др.), позволяющий рассматривать относительно самостоятельные компоненты </w:t>
      </w:r>
      <w:r>
        <w:rPr>
          <w:rFonts w:ascii="Times New Roman" w:hAnsi="Times New Roman" w:cs="Times New Roman"/>
          <w:iCs/>
          <w:color w:val="000000"/>
          <w:sz w:val="28"/>
          <w:szCs w:val="28"/>
        </w:rPr>
        <w:t xml:space="preserve">мониторинга </w:t>
      </w:r>
      <w:r w:rsidRPr="00CD6BEB">
        <w:rPr>
          <w:rFonts w:ascii="Times New Roman" w:hAnsi="Times New Roman" w:cs="Times New Roman"/>
          <w:iCs/>
          <w:color w:val="000000"/>
          <w:sz w:val="28"/>
          <w:szCs w:val="28"/>
        </w:rPr>
        <w:t>не изолированно, а в их взаимосвязи, основываясь на принципе единства педагогической теории, эксперимента и практики.</w:t>
      </w:r>
    </w:p>
    <w:p w:rsidR="00C34151" w:rsidRDefault="00C34151" w:rsidP="00C34151">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Системный подход как </w:t>
      </w:r>
      <w:r w:rsidRPr="003502DB">
        <w:rPr>
          <w:rFonts w:ascii="Times New Roman" w:hAnsi="Times New Roman" w:cs="Times New Roman"/>
          <w:iCs/>
          <w:color w:val="000000"/>
          <w:sz w:val="28"/>
          <w:szCs w:val="28"/>
        </w:rPr>
        <w:t>направление методологии научного познания</w:t>
      </w:r>
      <w:r>
        <w:rPr>
          <w:rFonts w:ascii="Times New Roman" w:hAnsi="Times New Roman" w:cs="Times New Roman"/>
          <w:iCs/>
          <w:color w:val="000000"/>
          <w:sz w:val="28"/>
          <w:szCs w:val="28"/>
        </w:rPr>
        <w:t xml:space="preserve"> позволяет рассматривать программы поддержки школ как </w:t>
      </w:r>
      <w:r w:rsidRPr="003502DB">
        <w:rPr>
          <w:rFonts w:ascii="Times New Roman" w:hAnsi="Times New Roman" w:cs="Times New Roman"/>
          <w:iCs/>
          <w:color w:val="000000"/>
          <w:sz w:val="28"/>
          <w:szCs w:val="28"/>
        </w:rPr>
        <w:t>системы: целостн</w:t>
      </w:r>
      <w:r>
        <w:rPr>
          <w:rFonts w:ascii="Times New Roman" w:hAnsi="Times New Roman" w:cs="Times New Roman"/>
          <w:iCs/>
          <w:color w:val="000000"/>
          <w:sz w:val="28"/>
          <w:szCs w:val="28"/>
        </w:rPr>
        <w:t>ые</w:t>
      </w:r>
      <w:r w:rsidRPr="003502DB">
        <w:rPr>
          <w:rFonts w:ascii="Times New Roman" w:hAnsi="Times New Roman" w:cs="Times New Roman"/>
          <w:iCs/>
          <w:color w:val="000000"/>
          <w:sz w:val="28"/>
          <w:szCs w:val="28"/>
        </w:rPr>
        <w:t xml:space="preserve"> комплекс</w:t>
      </w:r>
      <w:r>
        <w:rPr>
          <w:rFonts w:ascii="Times New Roman" w:hAnsi="Times New Roman" w:cs="Times New Roman"/>
          <w:iCs/>
          <w:color w:val="000000"/>
          <w:sz w:val="28"/>
          <w:szCs w:val="28"/>
        </w:rPr>
        <w:t>ы</w:t>
      </w:r>
      <w:r w:rsidRPr="003502DB">
        <w:rPr>
          <w:rFonts w:ascii="Times New Roman" w:hAnsi="Times New Roman" w:cs="Times New Roman"/>
          <w:iCs/>
          <w:color w:val="000000"/>
          <w:sz w:val="28"/>
          <w:szCs w:val="28"/>
        </w:rPr>
        <w:t xml:space="preserve"> взаимосвязанных элементов</w:t>
      </w:r>
      <w:r>
        <w:rPr>
          <w:rFonts w:ascii="Times New Roman" w:hAnsi="Times New Roman" w:cs="Times New Roman"/>
          <w:iCs/>
          <w:color w:val="000000"/>
          <w:sz w:val="28"/>
          <w:szCs w:val="28"/>
        </w:rPr>
        <w:t xml:space="preserve"> </w:t>
      </w:r>
      <w:r w:rsidRPr="003502DB">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hyperlink r:id="rId9" w:tooltip="Блауберг, Игорь Викторович" w:history="1">
        <w:r w:rsidRPr="003502DB">
          <w:rPr>
            <w:rFonts w:ascii="Times New Roman" w:hAnsi="Times New Roman" w:cs="Times New Roman"/>
            <w:iCs/>
            <w:color w:val="000000"/>
            <w:sz w:val="28"/>
            <w:szCs w:val="28"/>
          </w:rPr>
          <w:t>И.В. Блауберг</w:t>
        </w:r>
      </w:hyperlink>
      <w:r w:rsidRPr="003502DB">
        <w:rPr>
          <w:rFonts w:ascii="Times New Roman" w:hAnsi="Times New Roman" w:cs="Times New Roman"/>
          <w:iCs/>
          <w:color w:val="000000"/>
          <w:sz w:val="28"/>
          <w:szCs w:val="28"/>
        </w:rPr>
        <w:t>, </w:t>
      </w:r>
      <w:r>
        <w:rPr>
          <w:rFonts w:ascii="Times New Roman" w:hAnsi="Times New Roman" w:cs="Times New Roman"/>
          <w:iCs/>
          <w:color w:val="000000"/>
          <w:sz w:val="28"/>
          <w:szCs w:val="28"/>
        </w:rPr>
        <w:t xml:space="preserve"> </w:t>
      </w:r>
      <w:hyperlink r:id="rId10" w:tooltip="Садовский, Вадим Николаевич" w:history="1">
        <w:r w:rsidRPr="003502DB">
          <w:rPr>
            <w:rFonts w:ascii="Times New Roman" w:hAnsi="Times New Roman" w:cs="Times New Roman"/>
            <w:iCs/>
            <w:color w:val="000000"/>
            <w:sz w:val="28"/>
            <w:szCs w:val="28"/>
          </w:rPr>
          <w:t>В.</w:t>
        </w:r>
        <w:r>
          <w:rPr>
            <w:rFonts w:ascii="Times New Roman" w:hAnsi="Times New Roman" w:cs="Times New Roman"/>
            <w:iCs/>
            <w:color w:val="000000"/>
            <w:sz w:val="28"/>
            <w:szCs w:val="28"/>
          </w:rPr>
          <w:t xml:space="preserve"> </w:t>
        </w:r>
        <w:r w:rsidRPr="003502DB">
          <w:rPr>
            <w:rFonts w:ascii="Times New Roman" w:hAnsi="Times New Roman" w:cs="Times New Roman"/>
            <w:iCs/>
            <w:color w:val="000000"/>
            <w:sz w:val="28"/>
            <w:szCs w:val="28"/>
          </w:rPr>
          <w:t>Н.</w:t>
        </w:r>
        <w:r>
          <w:rPr>
            <w:rFonts w:ascii="Times New Roman" w:hAnsi="Times New Roman" w:cs="Times New Roman"/>
            <w:iCs/>
            <w:color w:val="000000"/>
            <w:sz w:val="28"/>
            <w:szCs w:val="28"/>
          </w:rPr>
          <w:t xml:space="preserve"> </w:t>
        </w:r>
        <w:r w:rsidRPr="003502DB">
          <w:rPr>
            <w:rFonts w:ascii="Times New Roman" w:hAnsi="Times New Roman" w:cs="Times New Roman"/>
            <w:iCs/>
            <w:color w:val="000000"/>
            <w:sz w:val="28"/>
            <w:szCs w:val="28"/>
          </w:rPr>
          <w:t>Садовский</w:t>
        </w:r>
      </w:hyperlink>
      <w:r w:rsidRPr="003502DB">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hyperlink r:id="rId11" w:tooltip="Юдин, Эрик Григорьевич" w:history="1">
        <w:r w:rsidRPr="003502DB">
          <w:rPr>
            <w:rFonts w:ascii="Times New Roman" w:hAnsi="Times New Roman" w:cs="Times New Roman"/>
            <w:iCs/>
            <w:color w:val="000000"/>
            <w:sz w:val="28"/>
            <w:szCs w:val="28"/>
          </w:rPr>
          <w:t>Э.Г.</w:t>
        </w:r>
        <w:r>
          <w:rPr>
            <w:rFonts w:ascii="Times New Roman" w:hAnsi="Times New Roman" w:cs="Times New Roman"/>
            <w:iCs/>
            <w:color w:val="000000"/>
            <w:sz w:val="28"/>
            <w:szCs w:val="28"/>
          </w:rPr>
          <w:t xml:space="preserve"> </w:t>
        </w:r>
        <w:r w:rsidRPr="003502DB">
          <w:rPr>
            <w:rFonts w:ascii="Times New Roman" w:hAnsi="Times New Roman" w:cs="Times New Roman"/>
            <w:iCs/>
            <w:color w:val="000000"/>
            <w:sz w:val="28"/>
            <w:szCs w:val="28"/>
          </w:rPr>
          <w:t>Юдин</w:t>
        </w:r>
      </w:hyperlink>
      <w:r w:rsidRPr="003502DB">
        <w:rPr>
          <w:rFonts w:ascii="Times New Roman" w:hAnsi="Times New Roman" w:cs="Times New Roman"/>
          <w:iCs/>
          <w:color w:val="000000"/>
          <w:sz w:val="28"/>
          <w:szCs w:val="28"/>
        </w:rPr>
        <w:t>)</w:t>
      </w:r>
      <w:r>
        <w:rPr>
          <w:rFonts w:ascii="Times New Roman" w:hAnsi="Times New Roman" w:cs="Times New Roman"/>
          <w:iCs/>
          <w:color w:val="000000"/>
          <w:sz w:val="28"/>
          <w:szCs w:val="28"/>
        </w:rPr>
        <w:t>.</w:t>
      </w:r>
    </w:p>
    <w:p w:rsidR="00C34151" w:rsidRDefault="00C34151" w:rsidP="00C34151">
      <w:pPr>
        <w:spacing w:after="0" w:line="360" w:lineRule="auto"/>
        <w:ind w:firstLine="709"/>
        <w:jc w:val="both"/>
        <w:rPr>
          <w:rFonts w:ascii="Times New Roman" w:hAnsi="Times New Roman" w:cs="Times New Roman"/>
          <w:iCs/>
          <w:color w:val="000000"/>
          <w:sz w:val="28"/>
          <w:szCs w:val="28"/>
        </w:rPr>
      </w:pPr>
      <w:r w:rsidRPr="003502DB">
        <w:rPr>
          <w:rFonts w:ascii="Times New Roman" w:hAnsi="Times New Roman" w:cs="Times New Roman"/>
          <w:iCs/>
          <w:color w:val="000000"/>
          <w:sz w:val="28"/>
          <w:szCs w:val="28"/>
        </w:rPr>
        <w:lastRenderedPageBreak/>
        <w:t>Основные принципы системного подхода</w:t>
      </w:r>
      <w:r>
        <w:rPr>
          <w:rStyle w:val="ab"/>
          <w:rFonts w:ascii="Times New Roman" w:hAnsi="Times New Roman" w:cs="Times New Roman"/>
          <w:iCs/>
          <w:color w:val="000000"/>
          <w:sz w:val="28"/>
          <w:szCs w:val="28"/>
        </w:rPr>
        <w:footnoteReference w:id="2"/>
      </w:r>
      <w:r w:rsidRPr="003502DB">
        <w:rPr>
          <w:rFonts w:ascii="Times New Roman" w:hAnsi="Times New Roman" w:cs="Times New Roman"/>
          <w:iCs/>
          <w:color w:val="000000"/>
          <w:sz w:val="28"/>
          <w:szCs w:val="28"/>
        </w:rPr>
        <w:t>:</w:t>
      </w:r>
    </w:p>
    <w:p w:rsidR="00C34151" w:rsidRPr="003502DB"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3502DB">
        <w:rPr>
          <w:rFonts w:ascii="Times New Roman" w:hAnsi="Times New Roman" w:cs="Times New Roman"/>
          <w:color w:val="242424"/>
          <w:sz w:val="28"/>
          <w:szCs w:val="28"/>
        </w:rPr>
        <w:t>Целостность, позволяющая рассматривать одновременно систему как единое целое и в то же время как подсистему для вышестоящих уровней.</w:t>
      </w:r>
    </w:p>
    <w:p w:rsidR="00C34151" w:rsidRPr="003502DB"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3502DB">
        <w:rPr>
          <w:rFonts w:ascii="Times New Roman" w:hAnsi="Times New Roman" w:cs="Times New Roman"/>
          <w:color w:val="242424"/>
          <w:sz w:val="28"/>
          <w:szCs w:val="28"/>
        </w:rPr>
        <w:t>Иерархичность строения, то есть наличие множества (по крайней мере, двух) элементов, расположенных на основе подчинения элементов низшего уровня элементам высшего уровня. Реализация этого принципа хорошо видна на примере любой конкретной организации. Как известно, любая организация представляет собой взаимодействие двух подсистем: управляющей и управляемой. Одна подчиняется другой.</w:t>
      </w:r>
    </w:p>
    <w:p w:rsidR="00C34151" w:rsidRPr="003502DB"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3502DB">
        <w:rPr>
          <w:rFonts w:ascii="Times New Roman" w:hAnsi="Times New Roman" w:cs="Times New Roman"/>
          <w:color w:val="242424"/>
          <w:sz w:val="28"/>
          <w:szCs w:val="28"/>
        </w:rPr>
        <w:t>Структуризация, позволяющая анализировать элементы системы и их взаимосвязи в рамках конкретной организационной структуры. Как правило, процесс функционирования системы обусловлен не столько свойствами её отдельных элементов, сколько свойствами самой структуры.</w:t>
      </w:r>
    </w:p>
    <w:p w:rsidR="00C34151" w:rsidRPr="003502DB"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3502DB">
        <w:rPr>
          <w:rFonts w:ascii="Times New Roman" w:hAnsi="Times New Roman" w:cs="Times New Roman"/>
          <w:color w:val="242424"/>
          <w:sz w:val="28"/>
          <w:szCs w:val="28"/>
        </w:rPr>
        <w:t>Множественность, позволяющая использовать множество кибернетических, экономических и математических моделей для описания отдельных элементов и системы в целом.</w:t>
      </w:r>
    </w:p>
    <w:p w:rsidR="00C34151" w:rsidRPr="000E7070" w:rsidRDefault="00C34151" w:rsidP="000E7070">
      <w:pPr>
        <w:pStyle w:val="a3"/>
        <w:numPr>
          <w:ilvl w:val="0"/>
          <w:numId w:val="8"/>
        </w:numPr>
        <w:spacing w:after="0" w:line="360" w:lineRule="auto"/>
        <w:ind w:left="360"/>
        <w:jc w:val="both"/>
        <w:rPr>
          <w:rFonts w:ascii="Times New Roman" w:hAnsi="Times New Roman" w:cs="Times New Roman"/>
          <w:color w:val="242424"/>
          <w:sz w:val="28"/>
          <w:szCs w:val="28"/>
        </w:rPr>
      </w:pPr>
      <w:r w:rsidRPr="003502DB">
        <w:rPr>
          <w:rFonts w:ascii="Times New Roman" w:hAnsi="Times New Roman" w:cs="Times New Roman"/>
          <w:color w:val="242424"/>
          <w:sz w:val="28"/>
          <w:szCs w:val="28"/>
        </w:rPr>
        <w:t>Системность, свойство объекта обладать всеми признаками системы.</w:t>
      </w:r>
    </w:p>
    <w:p w:rsidR="00C34151" w:rsidRPr="00DF1BAC" w:rsidRDefault="00C34151" w:rsidP="00C3415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Системный подход к организации мониторинга реализации </w:t>
      </w:r>
      <w:r>
        <w:rPr>
          <w:rFonts w:ascii="Times New Roman" w:hAnsi="Times New Roman" w:cs="Times New Roman"/>
          <w:color w:val="000000"/>
          <w:sz w:val="28"/>
          <w:szCs w:val="28"/>
        </w:rPr>
        <w:t xml:space="preserve">программ поддержки школ </w:t>
      </w:r>
      <w:r w:rsidRPr="00060599">
        <w:rPr>
          <w:rFonts w:ascii="Times New Roman" w:hAnsi="Times New Roman" w:cs="Times New Roman"/>
          <w:color w:val="000000"/>
          <w:sz w:val="28"/>
          <w:szCs w:val="28"/>
        </w:rPr>
        <w:t>с низкими результатами обучения</w:t>
      </w:r>
      <w:r>
        <w:rPr>
          <w:rFonts w:ascii="Times New Roman" w:hAnsi="Times New Roman" w:cs="Times New Roman"/>
          <w:color w:val="000000"/>
          <w:sz w:val="28"/>
          <w:szCs w:val="28"/>
        </w:rPr>
        <w:t xml:space="preserve"> (НРО) </w:t>
      </w:r>
      <w:r w:rsidRPr="00060599">
        <w:rPr>
          <w:rFonts w:ascii="Times New Roman" w:hAnsi="Times New Roman" w:cs="Times New Roman"/>
          <w:color w:val="000000"/>
          <w:sz w:val="28"/>
          <w:szCs w:val="28"/>
        </w:rPr>
        <w:t>и школ, функционирующих в неблагоприятных социальных условиях</w:t>
      </w:r>
      <w:r>
        <w:rPr>
          <w:rFonts w:ascii="Times New Roman" w:hAnsi="Times New Roman" w:cs="Times New Roman"/>
          <w:color w:val="000000"/>
          <w:sz w:val="28"/>
          <w:szCs w:val="28"/>
        </w:rPr>
        <w:t xml:space="preserve"> (НСУ), </w:t>
      </w:r>
      <w:r>
        <w:rPr>
          <w:rFonts w:ascii="Times New Roman" w:hAnsi="Times New Roman" w:cs="Times New Roman"/>
          <w:iCs/>
          <w:color w:val="000000"/>
          <w:sz w:val="28"/>
          <w:szCs w:val="28"/>
        </w:rPr>
        <w:t>позволяет</w:t>
      </w:r>
      <w:r w:rsidRPr="005A2104">
        <w:rPr>
          <w:rFonts w:ascii="Times New Roman" w:hAnsi="Times New Roman" w:cs="Times New Roman"/>
          <w:iCs/>
          <w:color w:val="000000"/>
          <w:sz w:val="28"/>
          <w:szCs w:val="28"/>
        </w:rPr>
        <w:t xml:space="preserve"> обеспечи</w:t>
      </w:r>
      <w:r>
        <w:rPr>
          <w:rFonts w:ascii="Times New Roman" w:hAnsi="Times New Roman" w:cs="Times New Roman"/>
          <w:iCs/>
          <w:color w:val="000000"/>
          <w:sz w:val="28"/>
          <w:szCs w:val="28"/>
        </w:rPr>
        <w:t xml:space="preserve">ть выполнение </w:t>
      </w:r>
      <w:r w:rsidRPr="005A2104">
        <w:rPr>
          <w:rFonts w:ascii="Times New Roman" w:hAnsi="Times New Roman" w:cs="Times New Roman"/>
          <w:iCs/>
          <w:color w:val="000000"/>
          <w:sz w:val="28"/>
          <w:szCs w:val="28"/>
        </w:rPr>
        <w:t>мониторинговых процедур</w:t>
      </w:r>
      <w:r>
        <w:rPr>
          <w:rFonts w:ascii="Times New Roman" w:hAnsi="Times New Roman" w:cs="Times New Roman"/>
          <w:iCs/>
          <w:color w:val="000000"/>
          <w:sz w:val="28"/>
          <w:szCs w:val="28"/>
        </w:rPr>
        <w:t xml:space="preserve"> в их взаимосвязи и выделить необходимые условия </w:t>
      </w:r>
      <w:r w:rsidRPr="00DF1BAC">
        <w:rPr>
          <w:rFonts w:ascii="Times New Roman" w:hAnsi="Times New Roman" w:cs="Times New Roman"/>
          <w:color w:val="000000"/>
          <w:sz w:val="28"/>
          <w:szCs w:val="28"/>
        </w:rPr>
        <w:t>систем</w:t>
      </w:r>
      <w:r>
        <w:rPr>
          <w:rFonts w:ascii="Times New Roman" w:hAnsi="Times New Roman" w:cs="Times New Roman"/>
          <w:color w:val="000000"/>
          <w:sz w:val="28"/>
          <w:szCs w:val="28"/>
        </w:rPr>
        <w:t>ности</w:t>
      </w:r>
      <w:r w:rsidRPr="00DF1BAC">
        <w:rPr>
          <w:rFonts w:ascii="Times New Roman" w:hAnsi="Times New Roman" w:cs="Times New Roman"/>
          <w:color w:val="000000"/>
          <w:sz w:val="28"/>
          <w:szCs w:val="28"/>
        </w:rPr>
        <w:t>:</w:t>
      </w:r>
    </w:p>
    <w:p w:rsidR="00C34151" w:rsidRPr="00DF1BAC"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подчиненность всех компонентов мониторинга его цели;</w:t>
      </w:r>
    </w:p>
    <w:p w:rsidR="00C34151"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соответствие критериев оценки на</w:t>
      </w:r>
      <w:r>
        <w:rPr>
          <w:rFonts w:ascii="Times New Roman" w:hAnsi="Times New Roman" w:cs="Times New Roman"/>
          <w:color w:val="242424"/>
          <w:sz w:val="28"/>
          <w:szCs w:val="28"/>
        </w:rPr>
        <w:t>блюдаемого объекта его сущности;</w:t>
      </w:r>
      <w:r w:rsidRPr="00DF1BAC">
        <w:rPr>
          <w:rFonts w:ascii="Times New Roman" w:hAnsi="Times New Roman" w:cs="Times New Roman"/>
          <w:color w:val="242424"/>
          <w:sz w:val="28"/>
          <w:szCs w:val="28"/>
        </w:rPr>
        <w:t xml:space="preserve"> </w:t>
      </w:r>
    </w:p>
    <w:p w:rsidR="00C34151" w:rsidRPr="00DF1BAC"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комплексность критериев;</w:t>
      </w:r>
    </w:p>
    <w:p w:rsidR="00C34151" w:rsidRPr="00DF1BAC"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адекватность методов сбора информации критериям оценки; сочетание методов количественной и качественной оценки;</w:t>
      </w:r>
    </w:p>
    <w:p w:rsidR="00C34151" w:rsidRPr="00DF1BAC"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lastRenderedPageBreak/>
        <w:t>преемственность способов сбора мониторинговой информации, необходимая для обеспечения ее сравнимости;</w:t>
      </w:r>
    </w:p>
    <w:p w:rsidR="00C34151" w:rsidRPr="00DF1BAC" w:rsidRDefault="00C34151" w:rsidP="00C34151">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согласованность действий субъектов мониторинга, их зависимость от его цели;</w:t>
      </w:r>
    </w:p>
    <w:p w:rsidR="00C34151" w:rsidRPr="00DF0017" w:rsidRDefault="00C34151" w:rsidP="00DF0017">
      <w:pPr>
        <w:pStyle w:val="a3"/>
        <w:numPr>
          <w:ilvl w:val="0"/>
          <w:numId w:val="8"/>
        </w:numPr>
        <w:spacing w:after="0" w:line="360" w:lineRule="auto"/>
        <w:ind w:left="360"/>
        <w:jc w:val="both"/>
        <w:rPr>
          <w:rFonts w:ascii="Times New Roman" w:hAnsi="Times New Roman" w:cs="Times New Roman"/>
          <w:color w:val="242424"/>
          <w:sz w:val="28"/>
          <w:szCs w:val="28"/>
        </w:rPr>
      </w:pPr>
      <w:r w:rsidRPr="00DF1BAC">
        <w:rPr>
          <w:rFonts w:ascii="Times New Roman" w:hAnsi="Times New Roman" w:cs="Times New Roman"/>
          <w:color w:val="242424"/>
          <w:sz w:val="28"/>
          <w:szCs w:val="28"/>
        </w:rPr>
        <w:t>единство всех входящих в содержание мониторинговой деятельности процедур.</w:t>
      </w:r>
    </w:p>
    <w:p w:rsidR="00C34151" w:rsidRDefault="00C34151" w:rsidP="00C34151">
      <w:pPr>
        <w:pStyle w:val="a3"/>
        <w:numPr>
          <w:ilvl w:val="0"/>
          <w:numId w:val="7"/>
        </w:numPr>
        <w:spacing w:before="24" w:after="24" w:line="360" w:lineRule="auto"/>
        <w:ind w:right="45"/>
        <w:jc w:val="both"/>
        <w:rPr>
          <w:rFonts w:ascii="Times New Roman" w:hAnsi="Times New Roman" w:cs="Times New Roman"/>
          <w:color w:val="000000"/>
          <w:sz w:val="28"/>
          <w:szCs w:val="28"/>
        </w:rPr>
      </w:pPr>
      <w:r w:rsidRPr="003502DB">
        <w:rPr>
          <w:rFonts w:ascii="Times New Roman" w:hAnsi="Times New Roman" w:cs="Times New Roman"/>
          <w:color w:val="000000"/>
          <w:sz w:val="28"/>
          <w:szCs w:val="28"/>
        </w:rPr>
        <w:t>Системные аспекты мониторинга реализации программ поддержки</w:t>
      </w:r>
      <w:r>
        <w:rPr>
          <w:rFonts w:ascii="Times New Roman" w:hAnsi="Times New Roman" w:cs="Times New Roman"/>
          <w:color w:val="000000"/>
          <w:sz w:val="28"/>
          <w:szCs w:val="28"/>
        </w:rPr>
        <w:t xml:space="preserve"> школ с НРО и НСУ</w:t>
      </w:r>
    </w:p>
    <w:p w:rsidR="00C34151" w:rsidRPr="009E6CA9" w:rsidRDefault="00C34151" w:rsidP="00C34151">
      <w:pPr>
        <w:spacing w:after="0" w:line="360" w:lineRule="auto"/>
        <w:ind w:left="45" w:right="45" w:firstLine="664"/>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проведении мониторингов мы выделяем</w:t>
      </w:r>
      <w:r w:rsidRPr="009E6CA9">
        <w:rPr>
          <w:rFonts w:ascii="Times New Roman" w:eastAsia="Times New Roman" w:hAnsi="Times New Roman" w:cs="Times New Roman"/>
          <w:color w:val="222222"/>
          <w:sz w:val="28"/>
          <w:szCs w:val="28"/>
          <w:lang w:eastAsia="ru-RU"/>
        </w:rPr>
        <w:t xml:space="preserve"> следующие аспекты, </w:t>
      </w:r>
      <w:r>
        <w:rPr>
          <w:rFonts w:ascii="Times New Roman" w:eastAsia="Times New Roman" w:hAnsi="Times New Roman" w:cs="Times New Roman"/>
          <w:color w:val="222222"/>
          <w:sz w:val="28"/>
          <w:szCs w:val="28"/>
          <w:lang w:eastAsia="ru-RU"/>
        </w:rPr>
        <w:t>характеризующие его как педагогическую систему и выделяющие его среди схожих образовательных про</w:t>
      </w:r>
      <w:r w:rsidRPr="009E6CA9">
        <w:rPr>
          <w:rFonts w:ascii="Times New Roman" w:eastAsia="Times New Roman" w:hAnsi="Times New Roman" w:cs="Times New Roman"/>
          <w:color w:val="222222"/>
          <w:sz w:val="28"/>
          <w:szCs w:val="28"/>
          <w:lang w:eastAsia="ru-RU"/>
        </w:rPr>
        <w:t xml:space="preserve">цессов: </w:t>
      </w:r>
    </w:p>
    <w:p w:rsidR="00C34151" w:rsidRPr="004B75BD" w:rsidRDefault="003830FA" w:rsidP="00C34151">
      <w:pPr>
        <w:pStyle w:val="a3"/>
        <w:numPr>
          <w:ilvl w:val="0"/>
          <w:numId w:val="9"/>
        </w:numPr>
        <w:spacing w:after="0" w:line="360" w:lineRule="auto"/>
        <w:ind w:left="405"/>
        <w:jc w:val="both"/>
        <w:rPr>
          <w:rFonts w:ascii="Times New Roman" w:eastAsia="Times New Roman" w:hAnsi="Times New Roman" w:cs="Times New Roman"/>
          <w:color w:val="222222"/>
          <w:sz w:val="28"/>
          <w:szCs w:val="28"/>
          <w:lang w:eastAsia="ru-RU"/>
        </w:rPr>
      </w:pPr>
      <w:r>
        <w:rPr>
          <w:rFonts w:ascii="Times New Roman" w:hAnsi="Times New Roman" w:cs="Times New Roman"/>
          <w:color w:val="000000"/>
          <w:sz w:val="28"/>
          <w:szCs w:val="28"/>
        </w:rPr>
        <w:t>с</w:t>
      </w:r>
      <w:r w:rsidR="00C34151" w:rsidRPr="004B75BD">
        <w:rPr>
          <w:rFonts w:ascii="Times New Roman" w:hAnsi="Times New Roman" w:cs="Times New Roman"/>
          <w:color w:val="000000"/>
          <w:sz w:val="28"/>
          <w:szCs w:val="28"/>
        </w:rPr>
        <w:t>истемность процесса, регламентированность по времени</w:t>
      </w:r>
      <w:r w:rsidR="00C34151" w:rsidRPr="004B75BD">
        <w:rPr>
          <w:rFonts w:ascii="Times New Roman" w:eastAsia="Times New Roman" w:hAnsi="Times New Roman" w:cs="Times New Roman"/>
          <w:color w:val="222222"/>
          <w:sz w:val="28"/>
          <w:szCs w:val="28"/>
          <w:lang w:eastAsia="ru-RU"/>
        </w:rPr>
        <w:t>;</w:t>
      </w:r>
    </w:p>
    <w:p w:rsidR="00C34151" w:rsidRPr="003502DB" w:rsidRDefault="00C34151" w:rsidP="00C34151">
      <w:pPr>
        <w:pStyle w:val="a3"/>
        <w:numPr>
          <w:ilvl w:val="0"/>
          <w:numId w:val="9"/>
        </w:numPr>
        <w:spacing w:before="100" w:beforeAutospacing="1" w:after="100" w:afterAutospacing="1" w:line="360" w:lineRule="auto"/>
        <w:ind w:left="405"/>
        <w:jc w:val="both"/>
        <w:rPr>
          <w:rFonts w:ascii="Times New Roman" w:eastAsia="Times New Roman" w:hAnsi="Times New Roman" w:cs="Times New Roman"/>
          <w:color w:val="222222"/>
          <w:sz w:val="28"/>
          <w:szCs w:val="28"/>
          <w:lang w:eastAsia="ru-RU"/>
        </w:rPr>
      </w:pPr>
      <w:r w:rsidRPr="003502DB">
        <w:rPr>
          <w:rFonts w:ascii="Times New Roman" w:eastAsia="Times New Roman" w:hAnsi="Times New Roman" w:cs="Times New Roman"/>
          <w:color w:val="222222"/>
          <w:sz w:val="28"/>
          <w:szCs w:val="28"/>
          <w:lang w:eastAsia="ru-RU"/>
        </w:rPr>
        <w:t>диагностичность (наличие критериев, с которыми можно соотнести реальное состояние отслеживаемого объекта, системы или процесса);</w:t>
      </w:r>
    </w:p>
    <w:p w:rsidR="00C34151" w:rsidRPr="003502DB" w:rsidRDefault="00C34151" w:rsidP="00C34151">
      <w:pPr>
        <w:pStyle w:val="a3"/>
        <w:numPr>
          <w:ilvl w:val="0"/>
          <w:numId w:val="9"/>
        </w:numPr>
        <w:spacing w:before="100" w:beforeAutospacing="1" w:after="100" w:afterAutospacing="1" w:line="360" w:lineRule="auto"/>
        <w:ind w:left="405"/>
        <w:jc w:val="both"/>
        <w:rPr>
          <w:rFonts w:ascii="Times New Roman" w:eastAsia="Times New Roman" w:hAnsi="Times New Roman" w:cs="Times New Roman"/>
          <w:color w:val="222222"/>
          <w:sz w:val="28"/>
          <w:szCs w:val="28"/>
          <w:lang w:eastAsia="ru-RU"/>
        </w:rPr>
      </w:pPr>
      <w:r w:rsidRPr="003502DB">
        <w:rPr>
          <w:rFonts w:ascii="Times New Roman" w:eastAsia="Times New Roman" w:hAnsi="Times New Roman" w:cs="Times New Roman"/>
          <w:color w:val="222222"/>
          <w:sz w:val="28"/>
          <w:szCs w:val="28"/>
          <w:lang w:eastAsia="ru-RU"/>
        </w:rPr>
        <w:t>информативность (включение в состав критериев для отслеживания наиболее проблемных критериев и показателей, на основании которых можно делать выводы о «проблемных точках» в отслеживаемых процессах);</w:t>
      </w:r>
    </w:p>
    <w:p w:rsidR="00C34151" w:rsidRPr="003502DB" w:rsidRDefault="00C34151" w:rsidP="00C34151">
      <w:pPr>
        <w:pStyle w:val="a3"/>
        <w:numPr>
          <w:ilvl w:val="0"/>
          <w:numId w:val="9"/>
        </w:numPr>
        <w:spacing w:before="100" w:beforeAutospacing="1" w:after="100" w:afterAutospacing="1" w:line="360" w:lineRule="auto"/>
        <w:ind w:left="405"/>
        <w:jc w:val="both"/>
        <w:rPr>
          <w:rFonts w:ascii="Times New Roman" w:eastAsia="Times New Roman" w:hAnsi="Times New Roman" w:cs="Times New Roman"/>
          <w:color w:val="222222"/>
          <w:sz w:val="28"/>
          <w:szCs w:val="28"/>
          <w:lang w:eastAsia="ru-RU"/>
        </w:rPr>
      </w:pPr>
      <w:r w:rsidRPr="003502DB">
        <w:rPr>
          <w:rFonts w:ascii="Times New Roman" w:eastAsia="Times New Roman" w:hAnsi="Times New Roman" w:cs="Times New Roman"/>
          <w:color w:val="222222"/>
          <w:sz w:val="28"/>
          <w:szCs w:val="28"/>
          <w:lang w:eastAsia="ru-RU"/>
        </w:rPr>
        <w:t>обратная связь (информированность объекта мониторинга о результатах, которая позволяет вносить коррективы в отслеживаемый процесс);</w:t>
      </w:r>
    </w:p>
    <w:p w:rsidR="00C34151" w:rsidRPr="00DF0017" w:rsidRDefault="00C34151" w:rsidP="00C34151">
      <w:pPr>
        <w:pStyle w:val="a3"/>
        <w:numPr>
          <w:ilvl w:val="0"/>
          <w:numId w:val="9"/>
        </w:numPr>
        <w:spacing w:before="24" w:after="24" w:line="360" w:lineRule="auto"/>
        <w:ind w:left="405" w:right="45"/>
        <w:jc w:val="both"/>
        <w:rPr>
          <w:rFonts w:ascii="Times New Roman" w:hAnsi="Times New Roman" w:cs="Times New Roman"/>
          <w:color w:val="000000"/>
          <w:sz w:val="28"/>
          <w:szCs w:val="28"/>
        </w:rPr>
      </w:pPr>
      <w:r w:rsidRPr="003502DB">
        <w:rPr>
          <w:rFonts w:ascii="Times New Roman" w:eastAsia="Times New Roman" w:hAnsi="Times New Roman" w:cs="Times New Roman"/>
          <w:color w:val="222222"/>
          <w:sz w:val="28"/>
          <w:szCs w:val="28"/>
          <w:lang w:eastAsia="ru-RU"/>
        </w:rPr>
        <w:t>соблюдение условий, обеспечивающих объективность результатов и</w:t>
      </w:r>
      <w:r w:rsidRPr="003502DB">
        <w:rPr>
          <w:rFonts w:ascii="Times New Roman" w:hAnsi="Times New Roman" w:cs="Times New Roman"/>
          <w:color w:val="000000"/>
          <w:sz w:val="28"/>
          <w:szCs w:val="28"/>
        </w:rPr>
        <w:t xml:space="preserve"> комфортность всех субъектов мониторинга.</w:t>
      </w:r>
    </w:p>
    <w:p w:rsidR="00C34151" w:rsidRDefault="00C34151" w:rsidP="00C34151">
      <w:pPr>
        <w:pStyle w:val="a3"/>
        <w:numPr>
          <w:ilvl w:val="0"/>
          <w:numId w:val="7"/>
        </w:numPr>
        <w:spacing w:before="24" w:after="24" w:line="360" w:lineRule="auto"/>
        <w:ind w:right="45"/>
        <w:jc w:val="both"/>
        <w:rPr>
          <w:rFonts w:ascii="Times New Roman" w:hAnsi="Times New Roman" w:cs="Times New Roman"/>
          <w:color w:val="000000"/>
          <w:sz w:val="28"/>
          <w:szCs w:val="28"/>
        </w:rPr>
      </w:pPr>
      <w:r w:rsidRPr="004B75BD">
        <w:rPr>
          <w:rFonts w:ascii="Times New Roman" w:hAnsi="Times New Roman" w:cs="Times New Roman"/>
          <w:color w:val="000000"/>
          <w:sz w:val="28"/>
          <w:szCs w:val="28"/>
        </w:rPr>
        <w:t xml:space="preserve">Содержание процесса мониторинга </w:t>
      </w:r>
      <w:r w:rsidRPr="003502DB">
        <w:rPr>
          <w:rFonts w:ascii="Times New Roman" w:hAnsi="Times New Roman" w:cs="Times New Roman"/>
          <w:color w:val="000000"/>
          <w:sz w:val="28"/>
          <w:szCs w:val="28"/>
        </w:rPr>
        <w:t>реализации программ поддержки</w:t>
      </w:r>
      <w:r>
        <w:rPr>
          <w:rFonts w:ascii="Times New Roman" w:hAnsi="Times New Roman" w:cs="Times New Roman"/>
          <w:color w:val="000000"/>
          <w:sz w:val="28"/>
          <w:szCs w:val="28"/>
        </w:rPr>
        <w:t xml:space="preserve"> школ с НРО и НСУ</w:t>
      </w:r>
      <w:r>
        <w:rPr>
          <w:sz w:val="28"/>
          <w:szCs w:val="28"/>
          <w:shd w:val="clear" w:color="auto" w:fill="FFFFFF"/>
        </w:rPr>
        <w:t xml:space="preserve"> </w:t>
      </w:r>
    </w:p>
    <w:p w:rsidR="00C34151" w:rsidRDefault="00C34151" w:rsidP="00C34151">
      <w:pPr>
        <w:spacing w:before="24" w:after="24" w:line="360" w:lineRule="auto"/>
        <w:ind w:right="4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4B75BD">
        <w:rPr>
          <w:rFonts w:ascii="Times New Roman" w:hAnsi="Times New Roman" w:cs="Times New Roman"/>
          <w:color w:val="000000"/>
          <w:sz w:val="28"/>
          <w:szCs w:val="28"/>
        </w:rPr>
        <w:t xml:space="preserve">ониторинг </w:t>
      </w:r>
      <w:r w:rsidRPr="003502DB">
        <w:rPr>
          <w:rFonts w:ascii="Times New Roman" w:hAnsi="Times New Roman" w:cs="Times New Roman"/>
          <w:color w:val="000000"/>
          <w:sz w:val="28"/>
          <w:szCs w:val="28"/>
        </w:rPr>
        <w:t>реализации программ поддержки</w:t>
      </w:r>
      <w:r>
        <w:rPr>
          <w:rFonts w:ascii="Times New Roman" w:hAnsi="Times New Roman" w:cs="Times New Roman"/>
          <w:color w:val="000000"/>
          <w:sz w:val="28"/>
          <w:szCs w:val="28"/>
        </w:rPr>
        <w:t xml:space="preserve"> школ с НРО и НСУ подразумевает:</w:t>
      </w:r>
    </w:p>
    <w:p w:rsidR="00C34151" w:rsidRDefault="00C34151" w:rsidP="00C34151">
      <w:pPr>
        <w:pStyle w:val="a3"/>
        <w:numPr>
          <w:ilvl w:val="0"/>
          <w:numId w:val="10"/>
        </w:numPr>
        <w:spacing w:before="24" w:after="24" w:line="360" w:lineRule="auto"/>
        <w:ind w:left="360" w:right="45"/>
        <w:jc w:val="both"/>
        <w:rPr>
          <w:rFonts w:ascii="Times New Roman" w:hAnsi="Times New Roman" w:cs="Times New Roman"/>
          <w:color w:val="000000"/>
          <w:sz w:val="28"/>
          <w:szCs w:val="28"/>
        </w:rPr>
      </w:pPr>
      <w:r w:rsidRPr="004B75BD">
        <w:rPr>
          <w:rFonts w:ascii="Times New Roman" w:hAnsi="Times New Roman" w:cs="Times New Roman"/>
          <w:color w:val="000000"/>
          <w:sz w:val="28"/>
          <w:szCs w:val="28"/>
        </w:rPr>
        <w:t xml:space="preserve">проведение наблюдений за реализацией </w:t>
      </w:r>
      <w:r>
        <w:rPr>
          <w:rFonts w:ascii="Times New Roman" w:hAnsi="Times New Roman" w:cs="Times New Roman"/>
          <w:color w:val="000000"/>
          <w:sz w:val="28"/>
          <w:szCs w:val="28"/>
        </w:rPr>
        <w:t>региональной и/или муниципальных п</w:t>
      </w:r>
      <w:r w:rsidRPr="004B75BD">
        <w:rPr>
          <w:rFonts w:ascii="Times New Roman" w:hAnsi="Times New Roman" w:cs="Times New Roman"/>
          <w:color w:val="000000"/>
          <w:sz w:val="28"/>
          <w:szCs w:val="28"/>
        </w:rPr>
        <w:t xml:space="preserve">рограмм </w:t>
      </w:r>
      <w:r>
        <w:rPr>
          <w:rFonts w:ascii="Times New Roman" w:hAnsi="Times New Roman" w:cs="Times New Roman"/>
          <w:color w:val="000000"/>
          <w:sz w:val="28"/>
          <w:szCs w:val="28"/>
        </w:rPr>
        <w:t>сопровождения школ с НРО и НСУ;</w:t>
      </w:r>
    </w:p>
    <w:p w:rsidR="00C34151" w:rsidRDefault="00C34151" w:rsidP="00C34151">
      <w:pPr>
        <w:pStyle w:val="a3"/>
        <w:numPr>
          <w:ilvl w:val="0"/>
          <w:numId w:val="10"/>
        </w:numPr>
        <w:spacing w:before="24" w:after="24" w:line="360" w:lineRule="auto"/>
        <w:ind w:left="360" w:right="4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определение уровня соответствия реализации программ </w:t>
      </w:r>
      <w:r w:rsidRPr="004B75BD">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становленным </w:t>
      </w:r>
      <w:r w:rsidRPr="004B75BD">
        <w:rPr>
          <w:rFonts w:ascii="Times New Roman" w:hAnsi="Times New Roman" w:cs="Times New Roman"/>
          <w:color w:val="000000"/>
          <w:sz w:val="28"/>
          <w:szCs w:val="28"/>
        </w:rPr>
        <w:t>критериям и показателям</w:t>
      </w:r>
      <w:r>
        <w:rPr>
          <w:rFonts w:ascii="Times New Roman" w:hAnsi="Times New Roman" w:cs="Times New Roman"/>
          <w:color w:val="000000"/>
          <w:sz w:val="28"/>
          <w:szCs w:val="28"/>
        </w:rPr>
        <w:t>;</w:t>
      </w:r>
    </w:p>
    <w:p w:rsidR="00C34151" w:rsidRPr="004B75BD" w:rsidRDefault="00C34151" w:rsidP="00C34151">
      <w:pPr>
        <w:pStyle w:val="a3"/>
        <w:numPr>
          <w:ilvl w:val="0"/>
          <w:numId w:val="10"/>
        </w:numPr>
        <w:spacing w:before="24" w:after="24" w:line="360" w:lineRule="auto"/>
        <w:ind w:left="360" w:right="45"/>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управленческих решений на основе полученных достоверных и объективных данных о реализации региональной и/или муниципальных п</w:t>
      </w:r>
      <w:r w:rsidRPr="004B75BD">
        <w:rPr>
          <w:rFonts w:ascii="Times New Roman" w:hAnsi="Times New Roman" w:cs="Times New Roman"/>
          <w:color w:val="000000"/>
          <w:sz w:val="28"/>
          <w:szCs w:val="28"/>
        </w:rPr>
        <w:t xml:space="preserve">рограмм </w:t>
      </w:r>
      <w:r>
        <w:rPr>
          <w:rFonts w:ascii="Times New Roman" w:hAnsi="Times New Roman" w:cs="Times New Roman"/>
          <w:color w:val="000000"/>
          <w:sz w:val="28"/>
          <w:szCs w:val="28"/>
        </w:rPr>
        <w:t>сопровождения школ с НРО и НСУ.</w:t>
      </w:r>
    </w:p>
    <w:p w:rsidR="00B238C4" w:rsidRDefault="00B238C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34151" w:rsidRPr="00EA76DB" w:rsidRDefault="00C34151" w:rsidP="00C34151">
      <w:pPr>
        <w:spacing w:after="0" w:line="240" w:lineRule="auto"/>
        <w:jc w:val="right"/>
        <w:rPr>
          <w:rFonts w:ascii="Times New Roman" w:eastAsia="Times New Roman" w:hAnsi="Times New Roman" w:cs="Times New Roman"/>
          <w:color w:val="000000"/>
          <w:sz w:val="28"/>
          <w:szCs w:val="28"/>
          <w:lang w:eastAsia="ru-RU"/>
        </w:rPr>
      </w:pPr>
      <w:r w:rsidRPr="00EA76DB">
        <w:rPr>
          <w:rFonts w:ascii="Times New Roman" w:eastAsia="Times New Roman" w:hAnsi="Times New Roman" w:cs="Times New Roman"/>
          <w:color w:val="000000"/>
          <w:sz w:val="28"/>
          <w:szCs w:val="28"/>
          <w:lang w:eastAsia="ru-RU"/>
        </w:rPr>
        <w:lastRenderedPageBreak/>
        <w:t>Приложение</w:t>
      </w:r>
      <w:r>
        <w:rPr>
          <w:rFonts w:ascii="Times New Roman" w:eastAsia="Times New Roman" w:hAnsi="Times New Roman" w:cs="Times New Roman"/>
          <w:color w:val="000000"/>
          <w:sz w:val="28"/>
          <w:szCs w:val="28"/>
          <w:lang w:eastAsia="ru-RU"/>
        </w:rPr>
        <w:t xml:space="preserve"> 2</w:t>
      </w:r>
      <w:r w:rsidR="009F2F50">
        <w:rPr>
          <w:rFonts w:ascii="Times New Roman" w:eastAsia="Times New Roman" w:hAnsi="Times New Roman" w:cs="Times New Roman"/>
          <w:color w:val="000000"/>
          <w:sz w:val="28"/>
          <w:szCs w:val="28"/>
          <w:lang w:eastAsia="ru-RU"/>
        </w:rPr>
        <w:t>.2</w:t>
      </w:r>
    </w:p>
    <w:p w:rsidR="00C34151" w:rsidRDefault="00C34151" w:rsidP="00C3415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 И С О К</w:t>
      </w:r>
    </w:p>
    <w:p w:rsidR="00C34151" w:rsidRDefault="00C34151" w:rsidP="000E707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школ </w:t>
      </w:r>
      <w:r w:rsidRPr="000E7070">
        <w:rPr>
          <w:rFonts w:ascii="Times New Roman" w:eastAsia="Times New Roman" w:hAnsi="Times New Roman" w:cs="Times New Roman"/>
          <w:color w:val="000000"/>
          <w:sz w:val="28"/>
          <w:szCs w:val="28"/>
          <w:lang w:eastAsia="ru-RU"/>
        </w:rPr>
        <w:t>фокус-группы,</w:t>
      </w:r>
      <w:r>
        <w:rPr>
          <w:rFonts w:ascii="Times New Roman" w:eastAsia="Times New Roman" w:hAnsi="Times New Roman" w:cs="Times New Roman"/>
          <w:color w:val="000000"/>
          <w:sz w:val="28"/>
          <w:szCs w:val="28"/>
          <w:lang w:eastAsia="ru-RU"/>
        </w:rPr>
        <w:t xml:space="preserve"> уч</w:t>
      </w:r>
      <w:r w:rsidRPr="00EA76DB">
        <w:rPr>
          <w:rFonts w:ascii="Times New Roman" w:eastAsia="Times New Roman" w:hAnsi="Times New Roman" w:cs="Times New Roman"/>
          <w:color w:val="000000"/>
          <w:sz w:val="28"/>
          <w:szCs w:val="28"/>
          <w:lang w:eastAsia="ru-RU"/>
        </w:rPr>
        <w:t>аствующих в мероприяти</w:t>
      </w:r>
      <w:r>
        <w:rPr>
          <w:rFonts w:ascii="Times New Roman" w:eastAsia="Times New Roman" w:hAnsi="Times New Roman" w:cs="Times New Roman"/>
          <w:color w:val="000000"/>
          <w:sz w:val="28"/>
          <w:szCs w:val="28"/>
          <w:lang w:eastAsia="ru-RU"/>
        </w:rPr>
        <w:t>ях по</w:t>
      </w:r>
      <w:r w:rsidRPr="00EA76DB">
        <w:rPr>
          <w:rFonts w:ascii="Times New Roman" w:eastAsia="Times New Roman" w:hAnsi="Times New Roman" w:cs="Times New Roman"/>
          <w:color w:val="000000"/>
          <w:sz w:val="28"/>
          <w:szCs w:val="28"/>
          <w:lang w:eastAsia="ru-RU"/>
        </w:rPr>
        <w:t xml:space="preserve">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«Развитие образования» в 20</w:t>
      </w:r>
      <w:r>
        <w:rPr>
          <w:rFonts w:ascii="Times New Roman" w:eastAsia="Times New Roman" w:hAnsi="Times New Roman" w:cs="Times New Roman"/>
          <w:color w:val="000000"/>
          <w:sz w:val="28"/>
          <w:szCs w:val="28"/>
          <w:lang w:eastAsia="ru-RU"/>
        </w:rPr>
        <w:t>20</w:t>
      </w:r>
      <w:r w:rsidRPr="00EA76DB">
        <w:rPr>
          <w:rFonts w:ascii="Times New Roman" w:eastAsia="Times New Roman" w:hAnsi="Times New Roman" w:cs="Times New Roman"/>
          <w:color w:val="000000"/>
          <w:sz w:val="28"/>
          <w:szCs w:val="28"/>
          <w:lang w:eastAsia="ru-RU"/>
        </w:rPr>
        <w:t xml:space="preserve"> году</w:t>
      </w:r>
    </w:p>
    <w:p w:rsidR="00C34151" w:rsidRDefault="00C34151" w:rsidP="00C34151">
      <w:pPr>
        <w:spacing w:after="0" w:line="240" w:lineRule="auto"/>
        <w:jc w:val="center"/>
        <w:rPr>
          <w:rFonts w:ascii="Times New Roman" w:eastAsia="Times New Roman" w:hAnsi="Times New Roman" w:cs="Times New Roman"/>
          <w:color w:val="000000"/>
          <w:sz w:val="28"/>
          <w:szCs w:val="28"/>
          <w:lang w:eastAsia="ru-RU"/>
        </w:rPr>
      </w:pPr>
    </w:p>
    <w:tbl>
      <w:tblPr>
        <w:tblW w:w="9527" w:type="dxa"/>
        <w:tblLook w:val="04A0" w:firstRow="1" w:lastRow="0" w:firstColumn="1" w:lastColumn="0" w:noHBand="0" w:noVBand="1"/>
      </w:tblPr>
      <w:tblGrid>
        <w:gridCol w:w="562"/>
        <w:gridCol w:w="3828"/>
        <w:gridCol w:w="5137"/>
      </w:tblGrid>
      <w:tr w:rsidR="00C34151" w:rsidRPr="00FB7337" w:rsidTr="00D93CD4">
        <w:trPr>
          <w:trHeight w:val="549"/>
          <w:tblHeader/>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FB7337" w:rsidRDefault="00C34151" w:rsidP="00D93CD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FB7337" w:rsidRDefault="00C34151" w:rsidP="00D93CD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образование</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FB7337" w:rsidRDefault="00C34151" w:rsidP="00D93CD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Общеобразовательная организация</w:t>
            </w:r>
          </w:p>
        </w:tc>
      </w:tr>
      <w:tr w:rsidR="00C34151" w:rsidRPr="00FB7337" w:rsidTr="00D93CD4">
        <w:trPr>
          <w:trHeight w:val="318"/>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город Братск</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"СОШ № 19"</w:t>
            </w:r>
          </w:p>
        </w:tc>
      </w:tr>
      <w:tr w:rsidR="00C34151" w:rsidRPr="00FB7337" w:rsidTr="00D93CD4">
        <w:trPr>
          <w:trHeight w:val="368"/>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Балаганский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Шарагайская СОШ</w:t>
            </w:r>
          </w:p>
        </w:tc>
      </w:tr>
      <w:tr w:rsidR="00C34151" w:rsidRPr="00FB7337" w:rsidTr="00D93CD4">
        <w:trPr>
          <w:trHeight w:val="404"/>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Братский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МКОУ "Кузнецовская СОШ"</w:t>
            </w:r>
          </w:p>
        </w:tc>
      </w:tr>
      <w:tr w:rsidR="00C34151" w:rsidRPr="00FB7337" w:rsidTr="00D93CD4">
        <w:trPr>
          <w:trHeight w:val="467"/>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Братский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МКОУ "Наратаевская СОШ"</w:t>
            </w:r>
          </w:p>
        </w:tc>
      </w:tr>
      <w:tr w:rsidR="00C34151" w:rsidRPr="00FB7337" w:rsidTr="00D93CD4">
        <w:trPr>
          <w:trHeight w:val="361"/>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город Иркутск</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г. Иркутска ЦО №10 (Октябрьский округ)</w:t>
            </w:r>
          </w:p>
        </w:tc>
      </w:tr>
      <w:tr w:rsidR="00C34151" w:rsidRPr="00FB7337" w:rsidTr="00D93CD4">
        <w:trPr>
          <w:trHeight w:val="269"/>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город Свирск</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МОУ "СОШ № 2 г.Свирска"</w:t>
            </w:r>
          </w:p>
        </w:tc>
      </w:tr>
      <w:tr w:rsidR="00C34151" w:rsidRPr="00FB7337" w:rsidTr="00D93CD4">
        <w:trPr>
          <w:trHeight w:val="269"/>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город Усолье-Сибирское</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"СОШ №6"</w:t>
            </w:r>
          </w:p>
        </w:tc>
      </w:tr>
      <w:tr w:rsidR="00C34151" w:rsidRPr="00FB7337" w:rsidTr="00D93CD4">
        <w:trPr>
          <w:trHeight w:val="269"/>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Нижнеудинский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МКОУ "Школа-интернат №5 г.</w:t>
            </w:r>
            <w:r>
              <w:rPr>
                <w:rFonts w:ascii="Times New Roman" w:hAnsi="Times New Roman" w:cs="Times New Roman"/>
                <w:sz w:val="28"/>
                <w:szCs w:val="28"/>
              </w:rPr>
              <w:t xml:space="preserve"> </w:t>
            </w:r>
            <w:r w:rsidRPr="007F12F8">
              <w:rPr>
                <w:rFonts w:ascii="Times New Roman" w:hAnsi="Times New Roman" w:cs="Times New Roman"/>
                <w:sz w:val="28"/>
                <w:szCs w:val="28"/>
              </w:rPr>
              <w:t>Нижнеудинск"</w:t>
            </w:r>
          </w:p>
        </w:tc>
      </w:tr>
      <w:tr w:rsidR="00C34151" w:rsidRPr="00FB7337" w:rsidTr="00D93CD4">
        <w:trPr>
          <w:trHeight w:val="319"/>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Осинский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"Приморская СОШ"</w:t>
            </w:r>
          </w:p>
        </w:tc>
      </w:tr>
      <w:tr w:rsidR="00C34151" w:rsidRPr="00FB7337" w:rsidTr="00D93CD4">
        <w:trPr>
          <w:trHeight w:val="369"/>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Тайшетский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МКОУ Бузыкановская СОШ</w:t>
            </w:r>
          </w:p>
        </w:tc>
      </w:tr>
      <w:tr w:rsidR="00C34151" w:rsidRPr="00FB7337" w:rsidTr="00D93CD4">
        <w:trPr>
          <w:trHeight w:val="476"/>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Усольский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МБОУ "Мальтинская СОШ"</w:t>
            </w:r>
          </w:p>
        </w:tc>
      </w:tr>
      <w:tr w:rsidR="00C34151" w:rsidRPr="00FB7337" w:rsidTr="00D93CD4">
        <w:trPr>
          <w:trHeight w:val="186"/>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Усть-Илимский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МОУ "Железнодорожная СОШ № 2"</w:t>
            </w:r>
          </w:p>
        </w:tc>
      </w:tr>
      <w:tr w:rsidR="00C34151" w:rsidRPr="00FB7337" w:rsidTr="00D93CD4">
        <w:trPr>
          <w:trHeight w:val="378"/>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Усть-Кутский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МОУ СОШ с. Подымахино УКМО</w:t>
            </w:r>
          </w:p>
        </w:tc>
      </w:tr>
      <w:tr w:rsidR="00C34151" w:rsidRPr="00FB7337" w:rsidTr="00D93CD4">
        <w:trPr>
          <w:trHeight w:val="427"/>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Чунский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МОБУ СОШ № 1 р.п. Чунский</w:t>
            </w:r>
          </w:p>
        </w:tc>
      </w:tr>
      <w:tr w:rsidR="00C34151" w:rsidRPr="00FB7337" w:rsidTr="00D93CD4">
        <w:trPr>
          <w:trHeight w:val="427"/>
        </w:trPr>
        <w:tc>
          <w:tcPr>
            <w:tcW w:w="562" w:type="dxa"/>
            <w:tcBorders>
              <w:top w:val="single" w:sz="4" w:space="0" w:color="000000"/>
              <w:left w:val="single" w:sz="4" w:space="0" w:color="000000"/>
              <w:bottom w:val="single" w:sz="4" w:space="0" w:color="000000"/>
              <w:right w:val="single" w:sz="4" w:space="0" w:color="auto"/>
            </w:tcBorders>
            <w:shd w:val="clear" w:color="auto" w:fill="auto"/>
            <w:vAlign w:val="center"/>
          </w:tcPr>
          <w:p w:rsidR="00C34151" w:rsidRPr="00223A8A" w:rsidRDefault="00C34151" w:rsidP="00C34151">
            <w:pPr>
              <w:pStyle w:val="a3"/>
              <w:numPr>
                <w:ilvl w:val="0"/>
                <w:numId w:val="18"/>
              </w:numPr>
              <w:spacing w:after="0" w:line="240" w:lineRule="auto"/>
              <w:ind w:hanging="691"/>
              <w:jc w:val="center"/>
              <w:rPr>
                <w:rFonts w:ascii="Times New Roman" w:eastAsia="Times New Roman" w:hAnsi="Times New Roman" w:cs="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Черемховский район</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C34151" w:rsidRPr="007F12F8" w:rsidRDefault="00C34151" w:rsidP="00D93CD4">
            <w:pPr>
              <w:rPr>
                <w:rFonts w:ascii="Times New Roman" w:hAnsi="Times New Roman" w:cs="Times New Roman"/>
                <w:sz w:val="28"/>
                <w:szCs w:val="28"/>
              </w:rPr>
            </w:pPr>
            <w:r w:rsidRPr="007F12F8">
              <w:rPr>
                <w:rFonts w:ascii="Times New Roman" w:hAnsi="Times New Roman" w:cs="Times New Roman"/>
                <w:sz w:val="28"/>
                <w:szCs w:val="28"/>
              </w:rPr>
              <w:t>МКОУ СОШ с. Верхний Булай</w:t>
            </w:r>
          </w:p>
        </w:tc>
      </w:tr>
    </w:tbl>
    <w:p w:rsidR="00B238C4" w:rsidRDefault="00B238C4" w:rsidP="00DF0017">
      <w:pPr>
        <w:jc w:val="right"/>
        <w:rPr>
          <w:rFonts w:ascii="Times New Roman" w:hAnsi="Times New Roman" w:cs="Times New Roman"/>
          <w:color w:val="000000"/>
          <w:sz w:val="28"/>
          <w:szCs w:val="28"/>
        </w:rPr>
      </w:pPr>
    </w:p>
    <w:p w:rsidR="00B238C4" w:rsidRDefault="00B238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F0017" w:rsidRPr="00721BE7" w:rsidRDefault="00DF0017" w:rsidP="00DF0017">
      <w:pPr>
        <w:jc w:val="right"/>
        <w:rPr>
          <w:rFonts w:ascii="Times New Roman" w:hAnsi="Times New Roman" w:cs="Times New Roman"/>
          <w:color w:val="000000"/>
          <w:sz w:val="28"/>
          <w:szCs w:val="28"/>
        </w:rPr>
      </w:pPr>
      <w:r w:rsidRPr="00721BE7">
        <w:rPr>
          <w:rFonts w:ascii="Times New Roman" w:hAnsi="Times New Roman" w:cs="Times New Roman"/>
          <w:color w:val="000000"/>
          <w:sz w:val="28"/>
          <w:szCs w:val="28"/>
        </w:rPr>
        <w:lastRenderedPageBreak/>
        <w:t xml:space="preserve">Приложение </w:t>
      </w:r>
      <w:r w:rsidR="009F2F50">
        <w:rPr>
          <w:rFonts w:ascii="Times New Roman" w:hAnsi="Times New Roman" w:cs="Times New Roman"/>
          <w:color w:val="000000"/>
          <w:sz w:val="28"/>
          <w:szCs w:val="28"/>
        </w:rPr>
        <w:t>2.</w:t>
      </w:r>
      <w:r>
        <w:rPr>
          <w:rFonts w:ascii="Times New Roman" w:hAnsi="Times New Roman" w:cs="Times New Roman"/>
          <w:color w:val="000000"/>
          <w:sz w:val="28"/>
          <w:szCs w:val="28"/>
        </w:rPr>
        <w:t>3</w:t>
      </w:r>
    </w:p>
    <w:p w:rsidR="00DF0017" w:rsidRPr="00060599" w:rsidRDefault="00DF0017" w:rsidP="00DF0017">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w:t>
      </w:r>
      <w:r w:rsidRPr="00060599">
        <w:rPr>
          <w:rFonts w:ascii="Times New Roman" w:hAnsi="Times New Roman" w:cs="Times New Roman"/>
          <w:color w:val="000000"/>
          <w:sz w:val="28"/>
          <w:szCs w:val="28"/>
        </w:rPr>
        <w:t>КРИТЕРИАЛЬН</w:t>
      </w:r>
      <w:r>
        <w:rPr>
          <w:rFonts w:ascii="Times New Roman" w:hAnsi="Times New Roman" w:cs="Times New Roman"/>
          <w:color w:val="000000"/>
          <w:sz w:val="28"/>
          <w:szCs w:val="28"/>
        </w:rPr>
        <w:t>ОЙ</w:t>
      </w:r>
      <w:r w:rsidRPr="00060599">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Pr="00060599">
        <w:rPr>
          <w:rFonts w:ascii="Times New Roman" w:hAnsi="Times New Roman" w:cs="Times New Roman"/>
          <w:color w:val="000000"/>
          <w:sz w:val="28"/>
          <w:szCs w:val="28"/>
        </w:rPr>
        <w:t xml:space="preserve"> ОЦЕНИВАНИЯ </w:t>
      </w:r>
    </w:p>
    <w:p w:rsidR="00DF0017" w:rsidRPr="00060599" w:rsidRDefault="00DF0017" w:rsidP="00DF0017">
      <w:pPr>
        <w:spacing w:after="0" w:line="360" w:lineRule="auto"/>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p>
    <w:p w:rsidR="00DF0017" w:rsidRDefault="00DF0017" w:rsidP="00DF0017">
      <w:pPr>
        <w:spacing w:before="24" w:after="24" w:line="360" w:lineRule="auto"/>
        <w:ind w:right="45"/>
        <w:jc w:val="both"/>
        <w:rPr>
          <w:rFonts w:ascii="Times New Roman" w:hAnsi="Times New Roman" w:cs="Times New Roman"/>
          <w:color w:val="000000"/>
          <w:sz w:val="28"/>
          <w:szCs w:val="28"/>
        </w:rPr>
      </w:pPr>
    </w:p>
    <w:p w:rsidR="00DF0017" w:rsidRDefault="00DF0017" w:rsidP="00DF0017">
      <w:pPr>
        <w:shd w:val="clear" w:color="auto" w:fill="FFFFFF"/>
        <w:tabs>
          <w:tab w:val="left" w:pos="567"/>
          <w:tab w:val="left" w:pos="993"/>
          <w:tab w:val="left" w:pos="5083"/>
        </w:tabs>
        <w:spacing w:after="0" w:line="360" w:lineRule="auto"/>
        <w:ind w:firstLine="709"/>
        <w:jc w:val="both"/>
        <w:rPr>
          <w:rFonts w:ascii="Times New Roman" w:hAnsi="Times New Roman" w:cs="Times New Roman"/>
          <w:sz w:val="28"/>
          <w:szCs w:val="28"/>
        </w:rPr>
      </w:pPr>
      <w:r w:rsidRPr="005E37D3">
        <w:rPr>
          <w:rFonts w:ascii="Times New Roman" w:hAnsi="Times New Roman" w:cs="Times New Roman"/>
          <w:sz w:val="28"/>
          <w:szCs w:val="28"/>
        </w:rPr>
        <w:t xml:space="preserve">Критерии, показатели и индикаторы для определения уровня развития социальной компетентности разрабатывались поэтапно. </w:t>
      </w:r>
    </w:p>
    <w:p w:rsidR="00DF0017" w:rsidRDefault="00DF0017" w:rsidP="00DF0017">
      <w:pPr>
        <w:pStyle w:val="ConsPlusNormal"/>
        <w:spacing w:line="360" w:lineRule="auto"/>
        <w:ind w:firstLine="709"/>
        <w:jc w:val="both"/>
        <w:rPr>
          <w:rFonts w:ascii="Times New Roman" w:hAnsi="Times New Roman" w:cs="Times New Roman"/>
          <w:sz w:val="28"/>
          <w:szCs w:val="28"/>
        </w:rPr>
      </w:pPr>
      <w:r w:rsidRPr="004A4D34">
        <w:rPr>
          <w:rFonts w:ascii="Times New Roman" w:eastAsiaTheme="minorHAnsi" w:hAnsi="Times New Roman" w:cs="Times New Roman"/>
          <w:sz w:val="28"/>
          <w:szCs w:val="28"/>
          <w:lang w:eastAsia="en-US"/>
        </w:rPr>
        <w:t xml:space="preserve">Во-первых, были </w:t>
      </w:r>
      <w:r>
        <w:rPr>
          <w:rFonts w:ascii="Times New Roman" w:eastAsiaTheme="minorHAnsi" w:hAnsi="Times New Roman" w:cs="Times New Roman"/>
          <w:sz w:val="28"/>
          <w:szCs w:val="28"/>
          <w:lang w:eastAsia="en-US"/>
        </w:rPr>
        <w:t>изучены тр</w:t>
      </w:r>
      <w:r w:rsidRPr="004A4D34">
        <w:rPr>
          <w:rFonts w:ascii="Times New Roman" w:eastAsiaTheme="minorHAnsi" w:hAnsi="Times New Roman" w:cs="Times New Roman"/>
          <w:sz w:val="28"/>
          <w:szCs w:val="28"/>
          <w:lang w:eastAsia="en-US"/>
        </w:rPr>
        <w:t>ебования Федеральных государственных образовательных стандартов общего образования: начального общего образования (1 - 4 классы)</w:t>
      </w:r>
      <w:r>
        <w:rPr>
          <w:rStyle w:val="ab"/>
          <w:rFonts w:ascii="Times New Roman" w:hAnsi="Times New Roman" w:cs="Times New Roman"/>
          <w:sz w:val="28"/>
          <w:szCs w:val="28"/>
        </w:rPr>
        <w:footnoteReference w:id="3"/>
      </w:r>
      <w:r w:rsidRPr="004A4D34">
        <w:rPr>
          <w:rFonts w:ascii="Times New Roman" w:eastAsiaTheme="minorHAnsi" w:hAnsi="Times New Roman" w:cs="Times New Roman"/>
          <w:sz w:val="28"/>
          <w:szCs w:val="28"/>
          <w:lang w:eastAsia="en-US"/>
        </w:rPr>
        <w:t>, основного общего образования (5 - 9 классы)</w:t>
      </w:r>
      <w:r>
        <w:rPr>
          <w:rStyle w:val="ab"/>
          <w:rFonts w:ascii="Times New Roman" w:hAnsi="Times New Roman" w:cs="Times New Roman"/>
          <w:sz w:val="28"/>
          <w:szCs w:val="28"/>
        </w:rPr>
        <w:footnoteReference w:id="4"/>
      </w:r>
      <w:r w:rsidRPr="004A4D34">
        <w:rPr>
          <w:rFonts w:ascii="Times New Roman" w:eastAsiaTheme="minorHAnsi" w:hAnsi="Times New Roman" w:cs="Times New Roman"/>
          <w:sz w:val="28"/>
          <w:szCs w:val="28"/>
          <w:lang w:eastAsia="en-US"/>
        </w:rPr>
        <w:t>, среднего общего образования (10 - 11 классы)</w:t>
      </w:r>
      <w:r>
        <w:rPr>
          <w:rStyle w:val="ab"/>
          <w:rFonts w:ascii="Times New Roman" w:hAnsi="Times New Roman" w:cs="Times New Roman"/>
          <w:sz w:val="28"/>
          <w:szCs w:val="28"/>
        </w:rPr>
        <w:footnoteReference w:id="5"/>
      </w:r>
      <w:r>
        <w:rPr>
          <w:rFonts w:ascii="Times New Roman" w:hAnsi="Times New Roman" w:cs="Times New Roman"/>
          <w:sz w:val="28"/>
          <w:szCs w:val="28"/>
        </w:rPr>
        <w:t xml:space="preserve">, </w:t>
      </w:r>
      <w:r w:rsidRPr="004A4D34">
        <w:rPr>
          <w:rFonts w:ascii="Times New Roman" w:hAnsi="Times New Roman" w:cs="Times New Roman"/>
          <w:sz w:val="28"/>
          <w:szCs w:val="28"/>
        </w:rPr>
        <w:t xml:space="preserve">определяющие </w:t>
      </w:r>
      <w:r>
        <w:rPr>
          <w:rFonts w:ascii="Times New Roman" w:hAnsi="Times New Roman" w:cs="Times New Roman"/>
          <w:sz w:val="28"/>
          <w:szCs w:val="28"/>
        </w:rPr>
        <w:t xml:space="preserve">требования </w:t>
      </w:r>
      <w:r w:rsidRPr="004A4D34">
        <w:rPr>
          <w:rFonts w:ascii="Times New Roman" w:hAnsi="Times New Roman" w:cs="Times New Roman"/>
          <w:sz w:val="28"/>
          <w:szCs w:val="28"/>
        </w:rPr>
        <w:t>к результатам</w:t>
      </w:r>
      <w:r>
        <w:rPr>
          <w:rFonts w:ascii="Times New Roman" w:hAnsi="Times New Roman" w:cs="Times New Roman"/>
          <w:sz w:val="28"/>
          <w:szCs w:val="28"/>
        </w:rPr>
        <w:t xml:space="preserve">, </w:t>
      </w:r>
      <w:r w:rsidRPr="004A4D34">
        <w:rPr>
          <w:rFonts w:ascii="Times New Roman" w:hAnsi="Times New Roman" w:cs="Times New Roman"/>
          <w:sz w:val="28"/>
          <w:szCs w:val="28"/>
        </w:rPr>
        <w:t>к структуре</w:t>
      </w:r>
      <w:r>
        <w:rPr>
          <w:rFonts w:ascii="Times New Roman" w:hAnsi="Times New Roman" w:cs="Times New Roman"/>
          <w:sz w:val="28"/>
          <w:szCs w:val="28"/>
        </w:rPr>
        <w:t xml:space="preserve">, </w:t>
      </w:r>
      <w:r w:rsidRPr="004A4D34">
        <w:rPr>
          <w:rFonts w:ascii="Times New Roman" w:hAnsi="Times New Roman" w:cs="Times New Roman"/>
          <w:sz w:val="28"/>
          <w:szCs w:val="28"/>
        </w:rPr>
        <w:t>к условиям реализации основн</w:t>
      </w:r>
      <w:r>
        <w:rPr>
          <w:rFonts w:ascii="Times New Roman" w:hAnsi="Times New Roman" w:cs="Times New Roman"/>
          <w:sz w:val="28"/>
          <w:szCs w:val="28"/>
        </w:rPr>
        <w:t>ых</w:t>
      </w:r>
      <w:r w:rsidRPr="004A4D34">
        <w:rPr>
          <w:rFonts w:ascii="Times New Roman" w:hAnsi="Times New Roman" w:cs="Times New Roman"/>
          <w:sz w:val="28"/>
          <w:szCs w:val="28"/>
        </w:rPr>
        <w:t xml:space="preserve"> образовательн</w:t>
      </w:r>
      <w:r>
        <w:rPr>
          <w:rFonts w:ascii="Times New Roman" w:hAnsi="Times New Roman" w:cs="Times New Roman"/>
          <w:sz w:val="28"/>
          <w:szCs w:val="28"/>
        </w:rPr>
        <w:t>ых</w:t>
      </w:r>
      <w:r w:rsidRPr="004A4D34">
        <w:rPr>
          <w:rFonts w:ascii="Times New Roman" w:hAnsi="Times New Roman" w:cs="Times New Roman"/>
          <w:sz w:val="28"/>
          <w:szCs w:val="28"/>
        </w:rPr>
        <w:t xml:space="preserve"> программ общего образования, в том числе к кадровым, финансовым, материально-техническим и иным условиям</w:t>
      </w:r>
      <w:r>
        <w:rPr>
          <w:rFonts w:ascii="Times New Roman" w:hAnsi="Times New Roman" w:cs="Times New Roman"/>
          <w:sz w:val="28"/>
          <w:szCs w:val="28"/>
        </w:rPr>
        <w:t xml:space="preserve">, другие нормативные документы. Выявлено, что нет единых требований к региональным и муниципальным программам повышения качества образования на региональном и муниципальном уровнях, нет требований к структуре и содержанию программ поддержки школ с низкими результатами обучения и школ, функционирующих в неблагоприятных социальных условиях. </w:t>
      </w:r>
    </w:p>
    <w:p w:rsidR="00DF0017" w:rsidRDefault="00DF0017" w:rsidP="00DF00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Рассматривались результаты теоретических исследований по разработке и апробации региональных</w:t>
      </w:r>
      <w:r w:rsidRPr="00436D8E">
        <w:rPr>
          <w:rFonts w:ascii="Times New Roman" w:hAnsi="Times New Roman" w:cs="Times New Roman"/>
          <w:color w:val="000000"/>
          <w:sz w:val="28"/>
          <w:szCs w:val="28"/>
        </w:rPr>
        <w:t xml:space="preserve"> </w:t>
      </w:r>
      <w:r>
        <w:rPr>
          <w:rFonts w:ascii="Times New Roman" w:hAnsi="Times New Roman" w:cs="Times New Roman"/>
          <w:sz w:val="28"/>
          <w:szCs w:val="28"/>
        </w:rPr>
        <w:t>и муниципальных программ, опыт регионов, участвующих в реализации</w:t>
      </w:r>
      <w:r w:rsidRPr="00DF61CD">
        <w:rPr>
          <w:rFonts w:ascii="Times New Roman" w:hAnsi="Times New Roman" w:cs="Times New Roman"/>
          <w:color w:val="000000"/>
          <w:sz w:val="28"/>
          <w:szCs w:val="28"/>
        </w:rPr>
        <w:t xml:space="preserve">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Государственной программы Российской Федерации «Развитие образования»</w:t>
      </w:r>
      <w:r>
        <w:rPr>
          <w:rFonts w:ascii="Times New Roman" w:hAnsi="Times New Roman" w:cs="Times New Roman"/>
          <w:sz w:val="28"/>
          <w:szCs w:val="28"/>
        </w:rPr>
        <w:t xml:space="preserve">. </w:t>
      </w:r>
    </w:p>
    <w:p w:rsidR="00DF0017" w:rsidRDefault="00DF0017" w:rsidP="00DF00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был изучен опыт Иркутской области в оценке качества образования в течение последних лет, </w:t>
      </w:r>
      <w:r w:rsidRPr="005E37D3">
        <w:rPr>
          <w:rFonts w:ascii="Times New Roman" w:hAnsi="Times New Roman" w:cs="Times New Roman"/>
          <w:sz w:val="28"/>
          <w:szCs w:val="28"/>
        </w:rPr>
        <w:t xml:space="preserve">проведён анализ различных представлений о критериях и показателях </w:t>
      </w:r>
      <w:r>
        <w:rPr>
          <w:rFonts w:ascii="Times New Roman" w:hAnsi="Times New Roman" w:cs="Times New Roman"/>
          <w:sz w:val="28"/>
          <w:szCs w:val="28"/>
        </w:rPr>
        <w:t xml:space="preserve">оценки качества образования. </w:t>
      </w:r>
    </w:p>
    <w:p w:rsidR="00DF0017" w:rsidRPr="005A15C9" w:rsidRDefault="00DF0017" w:rsidP="00DF0017">
      <w:pPr>
        <w:pStyle w:val="ConsPlusNormal"/>
        <w:spacing w:line="360" w:lineRule="auto"/>
        <w:ind w:firstLine="709"/>
        <w:jc w:val="both"/>
        <w:rPr>
          <w:rFonts w:ascii="Times New Roman" w:hAnsi="Times New Roman" w:cs="Times New Roman"/>
          <w:sz w:val="28"/>
          <w:szCs w:val="28"/>
        </w:rPr>
      </w:pPr>
      <w:r w:rsidRPr="005E37D3">
        <w:rPr>
          <w:rFonts w:ascii="Times New Roman" w:hAnsi="Times New Roman" w:cs="Times New Roman"/>
          <w:sz w:val="28"/>
          <w:szCs w:val="28"/>
        </w:rPr>
        <w:t xml:space="preserve">Сопоставив </w:t>
      </w:r>
      <w:r>
        <w:rPr>
          <w:rFonts w:ascii="Times New Roman" w:hAnsi="Times New Roman" w:cs="Times New Roman"/>
          <w:sz w:val="28"/>
          <w:szCs w:val="28"/>
        </w:rPr>
        <w:t>результаты</w:t>
      </w:r>
      <w:r w:rsidRPr="005E37D3">
        <w:rPr>
          <w:rFonts w:ascii="Times New Roman" w:hAnsi="Times New Roman" w:cs="Times New Roman"/>
          <w:sz w:val="28"/>
          <w:szCs w:val="28"/>
        </w:rPr>
        <w:t xml:space="preserve">, мы </w:t>
      </w:r>
      <w:r>
        <w:rPr>
          <w:rFonts w:ascii="Times New Roman" w:hAnsi="Times New Roman" w:cs="Times New Roman"/>
          <w:sz w:val="28"/>
          <w:szCs w:val="28"/>
        </w:rPr>
        <w:t xml:space="preserve">будем придерживаться </w:t>
      </w:r>
      <w:r w:rsidRPr="005A15C9">
        <w:rPr>
          <w:rFonts w:ascii="Times New Roman" w:hAnsi="Times New Roman" w:cs="Times New Roman"/>
          <w:sz w:val="28"/>
          <w:szCs w:val="28"/>
        </w:rPr>
        <w:t xml:space="preserve">критериально-индикативной формы оценки эффективности процесса реализации региональной и муниципальных программ поддержки школ с </w:t>
      </w:r>
      <w:r>
        <w:rPr>
          <w:rFonts w:ascii="Times New Roman" w:hAnsi="Times New Roman" w:cs="Times New Roman"/>
          <w:sz w:val="28"/>
          <w:szCs w:val="28"/>
        </w:rPr>
        <w:t>низкими результатами обучения и школ, функционирующих в неблагоприятных социальных условиях</w:t>
      </w:r>
      <w:r w:rsidRPr="005A15C9">
        <w:rPr>
          <w:rFonts w:ascii="Times New Roman" w:hAnsi="Times New Roman" w:cs="Times New Roman"/>
          <w:sz w:val="28"/>
          <w:szCs w:val="28"/>
        </w:rPr>
        <w:t>.</w:t>
      </w:r>
    </w:p>
    <w:p w:rsidR="00DF0017" w:rsidRPr="005A15C9" w:rsidRDefault="00DF0017" w:rsidP="00DF0017">
      <w:pPr>
        <w:pStyle w:val="ConsPlusNormal"/>
        <w:spacing w:line="360" w:lineRule="auto"/>
        <w:ind w:firstLine="709"/>
        <w:jc w:val="both"/>
        <w:rPr>
          <w:rFonts w:ascii="Times New Roman" w:hAnsi="Times New Roman" w:cs="Times New Roman"/>
          <w:sz w:val="28"/>
          <w:szCs w:val="28"/>
        </w:rPr>
      </w:pPr>
      <w:r w:rsidRPr="005A15C9">
        <w:rPr>
          <w:rFonts w:ascii="Times New Roman" w:hAnsi="Times New Roman" w:cs="Times New Roman"/>
          <w:sz w:val="28"/>
          <w:szCs w:val="28"/>
        </w:rPr>
        <w:t>При этом понимаем критерий</w:t>
      </w:r>
      <w:r w:rsidRPr="005A15C9">
        <w:rPr>
          <w:rFonts w:ascii="Times New Roman" w:hAnsi="Times New Roman" w:cs="Times New Roman"/>
        </w:rPr>
        <w:t> </w:t>
      </w:r>
      <w:r w:rsidRPr="005A15C9">
        <w:rPr>
          <w:rFonts w:ascii="Times New Roman" w:hAnsi="Times New Roman" w:cs="Times New Roman"/>
          <w:sz w:val="28"/>
          <w:szCs w:val="28"/>
        </w:rPr>
        <w:t>(др.-греч.</w:t>
      </w:r>
      <w:r w:rsidRPr="005A15C9">
        <w:rPr>
          <w:rFonts w:ascii="Times New Roman" w:hAnsi="Times New Roman" w:cs="Times New Roman"/>
        </w:rPr>
        <w:t> </w:t>
      </w:r>
      <w:r w:rsidRPr="005A15C9">
        <w:rPr>
          <w:rFonts w:ascii="Times New Roman" w:hAnsi="Times New Roman" w:cs="Times New Roman"/>
          <w:sz w:val="28"/>
          <w:szCs w:val="28"/>
        </w:rPr>
        <w:t>Κριτήριον — способность различения, средство суждения, мерило) как признак, основание, правило принятия решения по оценке чего-либо на соответствие предъявленным требованиям (мере); показатель как обобщённую характеристику какого-либо</w:t>
      </w:r>
      <w:r w:rsidRPr="005A15C9">
        <w:rPr>
          <w:rFonts w:ascii="Times New Roman" w:hAnsi="Times New Roman" w:cs="Times New Roman"/>
        </w:rPr>
        <w:t> </w:t>
      </w:r>
      <w:r w:rsidRPr="005A15C9">
        <w:rPr>
          <w:rFonts w:ascii="Times New Roman" w:hAnsi="Times New Roman" w:cs="Times New Roman"/>
          <w:sz w:val="28"/>
          <w:szCs w:val="28"/>
        </w:rPr>
        <w:t>объекта,</w:t>
      </w:r>
      <w:r w:rsidRPr="005A15C9">
        <w:rPr>
          <w:rFonts w:ascii="Times New Roman" w:hAnsi="Times New Roman" w:cs="Times New Roman"/>
        </w:rPr>
        <w:t> </w:t>
      </w:r>
      <w:r w:rsidRPr="005A15C9">
        <w:rPr>
          <w:rFonts w:ascii="Times New Roman" w:hAnsi="Times New Roman" w:cs="Times New Roman"/>
          <w:sz w:val="28"/>
          <w:szCs w:val="28"/>
        </w:rPr>
        <w:t>процесса</w:t>
      </w:r>
      <w:r w:rsidRPr="005A15C9">
        <w:rPr>
          <w:rFonts w:ascii="Times New Roman" w:hAnsi="Times New Roman" w:cs="Times New Roman"/>
        </w:rPr>
        <w:t> </w:t>
      </w:r>
      <w:r w:rsidRPr="005A15C9">
        <w:rPr>
          <w:rFonts w:ascii="Times New Roman" w:hAnsi="Times New Roman" w:cs="Times New Roman"/>
          <w:sz w:val="28"/>
          <w:szCs w:val="28"/>
        </w:rPr>
        <w:t>или его результата, понятия или их</w:t>
      </w:r>
      <w:r w:rsidRPr="005A15C9">
        <w:rPr>
          <w:rFonts w:ascii="Times New Roman" w:hAnsi="Times New Roman" w:cs="Times New Roman"/>
        </w:rPr>
        <w:t> </w:t>
      </w:r>
      <w:r w:rsidRPr="005A15C9">
        <w:rPr>
          <w:rFonts w:ascii="Times New Roman" w:hAnsi="Times New Roman" w:cs="Times New Roman"/>
          <w:sz w:val="28"/>
          <w:szCs w:val="28"/>
        </w:rPr>
        <w:t>свойств, обычно, выраженную в численной форме; индикатор (лат. indicator — указатель)  (общественные науки, социология) — доступн</w:t>
      </w:r>
      <w:r>
        <w:rPr>
          <w:rFonts w:ascii="Times New Roman" w:hAnsi="Times New Roman" w:cs="Times New Roman"/>
          <w:sz w:val="28"/>
          <w:szCs w:val="28"/>
        </w:rPr>
        <w:t>ую</w:t>
      </w:r>
      <w:r w:rsidRPr="005A15C9">
        <w:rPr>
          <w:rFonts w:ascii="Times New Roman" w:hAnsi="Times New Roman" w:cs="Times New Roman"/>
          <w:sz w:val="28"/>
          <w:szCs w:val="28"/>
        </w:rPr>
        <w:t xml:space="preserve"> наблюдению и измерению характеристик</w:t>
      </w:r>
      <w:r>
        <w:rPr>
          <w:rFonts w:ascii="Times New Roman" w:hAnsi="Times New Roman" w:cs="Times New Roman"/>
          <w:sz w:val="28"/>
          <w:szCs w:val="28"/>
        </w:rPr>
        <w:t>у</w:t>
      </w:r>
      <w:r w:rsidRPr="005A15C9">
        <w:rPr>
          <w:rFonts w:ascii="Times New Roman" w:hAnsi="Times New Roman" w:cs="Times New Roman"/>
          <w:sz w:val="28"/>
          <w:szCs w:val="28"/>
        </w:rPr>
        <w:t xml:space="preserve"> изучаемого объекта, позволяющ</w:t>
      </w:r>
      <w:r>
        <w:rPr>
          <w:rFonts w:ascii="Times New Roman" w:hAnsi="Times New Roman" w:cs="Times New Roman"/>
          <w:sz w:val="28"/>
          <w:szCs w:val="28"/>
        </w:rPr>
        <w:t>ую</w:t>
      </w:r>
      <w:r w:rsidRPr="005A15C9">
        <w:rPr>
          <w:rFonts w:ascii="Times New Roman" w:hAnsi="Times New Roman" w:cs="Times New Roman"/>
          <w:sz w:val="28"/>
          <w:szCs w:val="28"/>
        </w:rPr>
        <w:t xml:space="preserve"> судить о других его характеристиках, недоступных непосредственному исследованию </w:t>
      </w:r>
      <w:r w:rsidRPr="005A15C9">
        <w:rPr>
          <w:rFonts w:ascii="Times New Roman" w:hAnsi="Times New Roman" w:cs="Times New Roman"/>
          <w:sz w:val="28"/>
          <w:szCs w:val="28"/>
        </w:rPr>
        <w:sym w:font="Symbol" w:char="F05B"/>
      </w:r>
      <w:r w:rsidRPr="005A15C9">
        <w:rPr>
          <w:rFonts w:ascii="Times New Roman" w:hAnsi="Times New Roman" w:cs="Times New Roman"/>
          <w:sz w:val="28"/>
          <w:szCs w:val="28"/>
        </w:rPr>
        <w:t xml:space="preserve">Википедия, </w:t>
      </w:r>
      <w:hyperlink r:id="rId12" w:history="1">
        <w:r w:rsidRPr="005A15C9">
          <w:rPr>
            <w:rFonts w:ascii="Times New Roman" w:hAnsi="Times New Roman" w:cs="Times New Roman"/>
            <w:sz w:val="28"/>
          </w:rPr>
          <w:t>http://ru.wikipedia.org/wiki/</w:t>
        </w:r>
      </w:hyperlink>
      <w:r w:rsidRPr="005A15C9">
        <w:rPr>
          <w:rFonts w:ascii="Times New Roman" w:hAnsi="Times New Roman" w:cs="Times New Roman"/>
          <w:sz w:val="28"/>
          <w:szCs w:val="28"/>
        </w:rPr>
        <w:sym w:font="Symbol" w:char="F05D"/>
      </w:r>
      <w:r w:rsidRPr="005A15C9">
        <w:rPr>
          <w:rFonts w:ascii="Times New Roman" w:hAnsi="Times New Roman" w:cs="Times New Roman"/>
          <w:sz w:val="28"/>
          <w:szCs w:val="28"/>
        </w:rPr>
        <w:t>.</w:t>
      </w:r>
    </w:p>
    <w:p w:rsidR="00DF0017" w:rsidRPr="005E37D3" w:rsidRDefault="00DF0017" w:rsidP="00DF0017">
      <w:pPr>
        <w:pStyle w:val="ConsPlusNormal"/>
        <w:spacing w:line="360" w:lineRule="auto"/>
        <w:ind w:firstLine="709"/>
        <w:jc w:val="both"/>
        <w:rPr>
          <w:rFonts w:ascii="Times New Roman" w:hAnsi="Times New Roman" w:cs="Times New Roman"/>
          <w:sz w:val="28"/>
          <w:szCs w:val="28"/>
        </w:rPr>
      </w:pPr>
      <w:r w:rsidRPr="005A15C9">
        <w:rPr>
          <w:rFonts w:ascii="Times New Roman" w:hAnsi="Times New Roman" w:cs="Times New Roman"/>
          <w:sz w:val="28"/>
          <w:szCs w:val="28"/>
        </w:rPr>
        <w:t>Учитывая вышеизложенные характеристики, вы</w:t>
      </w:r>
      <w:r>
        <w:rPr>
          <w:rFonts w:ascii="Times New Roman" w:hAnsi="Times New Roman" w:cs="Times New Roman"/>
          <w:sz w:val="28"/>
          <w:szCs w:val="28"/>
        </w:rPr>
        <w:t xml:space="preserve">явлены </w:t>
      </w:r>
      <w:r w:rsidRPr="005E37D3">
        <w:rPr>
          <w:rFonts w:ascii="Times New Roman" w:hAnsi="Times New Roman" w:cs="Times New Roman"/>
          <w:sz w:val="28"/>
          <w:szCs w:val="28"/>
        </w:rPr>
        <w:t xml:space="preserve">типичные </w:t>
      </w:r>
      <w:r w:rsidRPr="00C662DC">
        <w:rPr>
          <w:rFonts w:ascii="Times New Roman" w:hAnsi="Times New Roman" w:cs="Times New Roman"/>
          <w:sz w:val="28"/>
          <w:szCs w:val="28"/>
        </w:rPr>
        <w:t>пробл</w:t>
      </w:r>
      <w:r w:rsidRPr="005E37D3">
        <w:rPr>
          <w:rFonts w:ascii="Times New Roman" w:hAnsi="Times New Roman" w:cs="Times New Roman"/>
          <w:sz w:val="28"/>
          <w:szCs w:val="28"/>
        </w:rPr>
        <w:t>емы</w:t>
      </w:r>
      <w:r>
        <w:rPr>
          <w:rFonts w:ascii="Times New Roman" w:hAnsi="Times New Roman" w:cs="Times New Roman"/>
          <w:sz w:val="28"/>
          <w:szCs w:val="28"/>
        </w:rPr>
        <w:t xml:space="preserve"> реализации разработанных программ / проектов</w:t>
      </w:r>
      <w:r w:rsidRPr="005E37D3">
        <w:rPr>
          <w:rFonts w:ascii="Times New Roman" w:hAnsi="Times New Roman" w:cs="Times New Roman"/>
          <w:sz w:val="28"/>
          <w:szCs w:val="28"/>
        </w:rPr>
        <w:t>:</w:t>
      </w:r>
    </w:p>
    <w:p w:rsidR="00DF0017" w:rsidRPr="00B03312" w:rsidRDefault="003830FA" w:rsidP="00DF0017">
      <w:pPr>
        <w:pStyle w:val="Default"/>
        <w:numPr>
          <w:ilvl w:val="0"/>
          <w:numId w:val="20"/>
        </w:numPr>
        <w:spacing w:line="360" w:lineRule="auto"/>
        <w:jc w:val="both"/>
        <w:rPr>
          <w:bCs/>
          <w:sz w:val="28"/>
          <w:szCs w:val="28"/>
        </w:rPr>
      </w:pPr>
      <w:r>
        <w:rPr>
          <w:bCs/>
          <w:sz w:val="28"/>
          <w:szCs w:val="28"/>
        </w:rPr>
        <w:t>ф</w:t>
      </w:r>
      <w:r w:rsidR="00DF0017">
        <w:rPr>
          <w:bCs/>
          <w:sz w:val="28"/>
          <w:szCs w:val="28"/>
        </w:rPr>
        <w:t xml:space="preserve">ормализм в разработке проектов / программ повышения качества образования на различных уровнях в силу неразработанности механизмов кадровой, информационно-методической поддержки школ с </w:t>
      </w:r>
      <w:r w:rsidR="00DF0017">
        <w:rPr>
          <w:sz w:val="28"/>
          <w:szCs w:val="28"/>
        </w:rPr>
        <w:t>низкими результатами обучения и школ, функционирующих в неблагоприятных социальных условиях</w:t>
      </w:r>
      <w:r w:rsidR="00DF0017">
        <w:rPr>
          <w:bCs/>
          <w:sz w:val="28"/>
          <w:szCs w:val="28"/>
        </w:rPr>
        <w:t xml:space="preserve">. </w:t>
      </w:r>
    </w:p>
    <w:p w:rsidR="00DF0017" w:rsidRDefault="003830FA" w:rsidP="00DF0017">
      <w:pPr>
        <w:pStyle w:val="Default"/>
        <w:numPr>
          <w:ilvl w:val="0"/>
          <w:numId w:val="20"/>
        </w:numPr>
        <w:spacing w:line="360" w:lineRule="auto"/>
        <w:jc w:val="both"/>
        <w:rPr>
          <w:bCs/>
          <w:sz w:val="28"/>
          <w:szCs w:val="28"/>
        </w:rPr>
      </w:pPr>
      <w:r>
        <w:rPr>
          <w:bCs/>
          <w:sz w:val="28"/>
          <w:szCs w:val="28"/>
        </w:rPr>
        <w:t>с</w:t>
      </w:r>
      <w:r w:rsidR="00DF0017">
        <w:rPr>
          <w:bCs/>
          <w:sz w:val="28"/>
          <w:szCs w:val="28"/>
        </w:rPr>
        <w:t xml:space="preserve">кудность ресурсного обеспечения для оказания информационно-методической помощи </w:t>
      </w:r>
      <w:r w:rsidR="00DF0017" w:rsidRPr="00B03312">
        <w:rPr>
          <w:bCs/>
          <w:sz w:val="28"/>
          <w:szCs w:val="28"/>
        </w:rPr>
        <w:t>школ</w:t>
      </w:r>
      <w:r w:rsidR="00DF0017">
        <w:rPr>
          <w:bCs/>
          <w:sz w:val="28"/>
          <w:szCs w:val="28"/>
        </w:rPr>
        <w:t>ам</w:t>
      </w:r>
      <w:r w:rsidR="00DF0017" w:rsidRPr="00B03312">
        <w:rPr>
          <w:bCs/>
          <w:sz w:val="28"/>
          <w:szCs w:val="28"/>
        </w:rPr>
        <w:t xml:space="preserve"> с </w:t>
      </w:r>
      <w:r w:rsidR="00DF0017">
        <w:rPr>
          <w:sz w:val="28"/>
          <w:szCs w:val="28"/>
        </w:rPr>
        <w:t>низкими результатами обучения и школ, функционирующих в неблагоприятных социальных условиях</w:t>
      </w:r>
      <w:r w:rsidR="00DF0017">
        <w:rPr>
          <w:bCs/>
          <w:sz w:val="28"/>
          <w:szCs w:val="28"/>
        </w:rPr>
        <w:t>.</w:t>
      </w:r>
    </w:p>
    <w:p w:rsidR="00DF0017" w:rsidRDefault="003830FA" w:rsidP="00DF0017">
      <w:pPr>
        <w:pStyle w:val="Default"/>
        <w:numPr>
          <w:ilvl w:val="0"/>
          <w:numId w:val="20"/>
        </w:numPr>
        <w:spacing w:line="360" w:lineRule="auto"/>
        <w:jc w:val="both"/>
        <w:rPr>
          <w:bCs/>
          <w:sz w:val="28"/>
          <w:szCs w:val="28"/>
        </w:rPr>
      </w:pPr>
      <w:r>
        <w:rPr>
          <w:bCs/>
          <w:sz w:val="28"/>
          <w:szCs w:val="28"/>
        </w:rPr>
        <w:lastRenderedPageBreak/>
        <w:t>н</w:t>
      </w:r>
      <w:r w:rsidR="00DF0017">
        <w:rPr>
          <w:bCs/>
          <w:sz w:val="28"/>
          <w:szCs w:val="28"/>
        </w:rPr>
        <w:t xml:space="preserve">едостоверность и необоснованность информации о реализации региональной и муниципальных программ / проектов поддержки школ с </w:t>
      </w:r>
      <w:r w:rsidR="00DF0017">
        <w:rPr>
          <w:sz w:val="28"/>
          <w:szCs w:val="28"/>
        </w:rPr>
        <w:t>низкими результатами обучения и школ, функционирующих в неблагоприятных социальных условиях</w:t>
      </w:r>
      <w:r w:rsidR="00DF0017">
        <w:rPr>
          <w:bCs/>
          <w:sz w:val="28"/>
          <w:szCs w:val="28"/>
        </w:rPr>
        <w:t xml:space="preserve">. </w:t>
      </w:r>
    </w:p>
    <w:p w:rsidR="00DF0017" w:rsidRPr="00F10502" w:rsidRDefault="003830FA" w:rsidP="00DF0017">
      <w:pPr>
        <w:pStyle w:val="Default"/>
        <w:numPr>
          <w:ilvl w:val="0"/>
          <w:numId w:val="20"/>
        </w:numPr>
        <w:spacing w:line="360" w:lineRule="auto"/>
        <w:jc w:val="both"/>
        <w:rPr>
          <w:sz w:val="28"/>
          <w:szCs w:val="28"/>
        </w:rPr>
      </w:pPr>
      <w:r>
        <w:rPr>
          <w:bCs/>
          <w:sz w:val="28"/>
          <w:szCs w:val="28"/>
        </w:rPr>
        <w:t>н</w:t>
      </w:r>
      <w:r w:rsidR="00DF0017">
        <w:rPr>
          <w:bCs/>
          <w:sz w:val="28"/>
          <w:szCs w:val="28"/>
        </w:rPr>
        <w:t xml:space="preserve">едостаточное изучение и распространение опыта школ, функционирующих в схожих социальных условиях, но имеющих более высокие результаты обучения. </w:t>
      </w:r>
    </w:p>
    <w:p w:rsidR="00DF0017" w:rsidRDefault="00DF0017" w:rsidP="00DF001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715CAE">
        <w:rPr>
          <w:rFonts w:ascii="Times New Roman" w:hAnsi="Times New Roman" w:cs="Times New Roman"/>
          <w:sz w:val="28"/>
          <w:szCs w:val="28"/>
          <w:shd w:val="clear" w:color="auto" w:fill="FFFFFF"/>
        </w:rPr>
        <w:t xml:space="preserve">Формирование комплекса критериев мониторинга для оценки эффективности </w:t>
      </w:r>
      <w:r>
        <w:rPr>
          <w:rFonts w:ascii="Times New Roman" w:hAnsi="Times New Roman" w:cs="Times New Roman"/>
          <w:sz w:val="28"/>
          <w:szCs w:val="28"/>
          <w:shd w:val="clear" w:color="auto" w:fill="FFFFFF"/>
        </w:rPr>
        <w:t>реализации п</w:t>
      </w:r>
      <w:r w:rsidRPr="00715CAE">
        <w:rPr>
          <w:rFonts w:ascii="Times New Roman" w:hAnsi="Times New Roman" w:cs="Times New Roman"/>
          <w:bCs/>
          <w:sz w:val="28"/>
          <w:szCs w:val="28"/>
        </w:rPr>
        <w:t xml:space="preserve">рограмм </w:t>
      </w:r>
      <w:r w:rsidRPr="00715CAE">
        <w:rPr>
          <w:rFonts w:ascii="Times New Roman" w:hAnsi="Times New Roman" w:cs="Times New Roman"/>
          <w:sz w:val="28"/>
          <w:szCs w:val="28"/>
        </w:rPr>
        <w:t xml:space="preserve">поддержки школ с </w:t>
      </w:r>
      <w:r>
        <w:rPr>
          <w:rFonts w:ascii="Times New Roman" w:hAnsi="Times New Roman" w:cs="Times New Roman"/>
          <w:sz w:val="28"/>
          <w:szCs w:val="28"/>
        </w:rPr>
        <w:t>низкими результатами обучения и школ, функционирующих в неблагоприятных социальных условиях,</w:t>
      </w:r>
      <w:r w:rsidRPr="00715CAE">
        <w:rPr>
          <w:rFonts w:ascii="Times New Roman" w:hAnsi="Times New Roman" w:cs="Times New Roman"/>
          <w:bCs/>
          <w:sz w:val="28"/>
          <w:szCs w:val="28"/>
        </w:rPr>
        <w:t xml:space="preserve"> осуществлено</w:t>
      </w:r>
      <w:r w:rsidRPr="00715CAE">
        <w:rPr>
          <w:rFonts w:ascii="Times New Roman" w:hAnsi="Times New Roman" w:cs="Times New Roman"/>
          <w:bCs/>
          <w:i/>
          <w:sz w:val="28"/>
          <w:szCs w:val="28"/>
        </w:rPr>
        <w:t xml:space="preserve"> </w:t>
      </w:r>
      <w:r w:rsidRPr="009357F1">
        <w:rPr>
          <w:rFonts w:ascii="Times New Roman" w:hAnsi="Times New Roman" w:cs="Times New Roman"/>
          <w:bCs/>
          <w:sz w:val="28"/>
          <w:szCs w:val="28"/>
        </w:rPr>
        <w:t>в соответствии</w:t>
      </w:r>
      <w:r>
        <w:rPr>
          <w:rFonts w:ascii="Times New Roman" w:hAnsi="Times New Roman" w:cs="Times New Roman"/>
          <w:bCs/>
          <w:i/>
          <w:sz w:val="28"/>
          <w:szCs w:val="28"/>
        </w:rPr>
        <w:t xml:space="preserve"> </w:t>
      </w:r>
      <w:r>
        <w:rPr>
          <w:rFonts w:ascii="Times New Roman" w:hAnsi="Times New Roman" w:cs="Times New Roman"/>
          <w:sz w:val="28"/>
          <w:szCs w:val="28"/>
          <w:shd w:val="clear" w:color="auto" w:fill="FFFFFF"/>
        </w:rPr>
        <w:t xml:space="preserve">с </w:t>
      </w:r>
      <w:r w:rsidRPr="00715CAE">
        <w:rPr>
          <w:rFonts w:ascii="Times New Roman" w:hAnsi="Times New Roman" w:cs="Times New Roman"/>
          <w:sz w:val="28"/>
          <w:szCs w:val="28"/>
          <w:shd w:val="clear" w:color="auto" w:fill="FFFFFF"/>
        </w:rPr>
        <w:t xml:space="preserve">основным этапам реализации региональной каскадной модели: </w:t>
      </w:r>
      <w:r w:rsidR="009F0CEB">
        <w:rPr>
          <w:rFonts w:ascii="Times New Roman" w:hAnsi="Times New Roman" w:cs="Times New Roman"/>
          <w:sz w:val="28"/>
          <w:szCs w:val="28"/>
          <w:shd w:val="clear" w:color="auto" w:fill="FFFFFF"/>
        </w:rPr>
        <w:t>А</w:t>
      </w:r>
      <w:r w:rsidR="009F0CEB" w:rsidRPr="00715CAE">
        <w:rPr>
          <w:rFonts w:ascii="Times New Roman" w:hAnsi="Times New Roman" w:cs="Times New Roman"/>
          <w:sz w:val="28"/>
          <w:szCs w:val="28"/>
          <w:shd w:val="clear" w:color="auto" w:fill="FFFFFF"/>
        </w:rPr>
        <w:t>НАЛИЗ</w:t>
      </w:r>
      <w:r w:rsidR="009F0CEB">
        <w:rPr>
          <w:rFonts w:ascii="Times New Roman" w:hAnsi="Times New Roman" w:cs="Times New Roman"/>
          <w:sz w:val="28"/>
          <w:szCs w:val="28"/>
          <w:shd w:val="clear" w:color="auto" w:fill="FFFFFF"/>
        </w:rPr>
        <w:t xml:space="preserve"> – П</w:t>
      </w:r>
      <w:r w:rsidR="009F0CEB" w:rsidRPr="00715CAE">
        <w:rPr>
          <w:rFonts w:ascii="Times New Roman" w:hAnsi="Times New Roman" w:cs="Times New Roman"/>
          <w:sz w:val="28"/>
          <w:szCs w:val="28"/>
          <w:shd w:val="clear" w:color="auto" w:fill="FFFFFF"/>
        </w:rPr>
        <w:t>РОЕКТИРОВАНИЕ</w:t>
      </w:r>
      <w:r w:rsidR="009F0CEB">
        <w:rPr>
          <w:rFonts w:ascii="Times New Roman" w:hAnsi="Times New Roman" w:cs="Times New Roman"/>
          <w:sz w:val="28"/>
          <w:szCs w:val="28"/>
          <w:shd w:val="clear" w:color="auto" w:fill="FFFFFF"/>
        </w:rPr>
        <w:t xml:space="preserve"> – Р</w:t>
      </w:r>
      <w:r w:rsidR="009F0CEB" w:rsidRPr="00715CAE">
        <w:rPr>
          <w:rFonts w:ascii="Times New Roman" w:hAnsi="Times New Roman" w:cs="Times New Roman"/>
          <w:sz w:val="28"/>
          <w:szCs w:val="28"/>
          <w:shd w:val="clear" w:color="auto" w:fill="FFFFFF"/>
        </w:rPr>
        <w:t>ЕАЛИЗ</w:t>
      </w:r>
      <w:r w:rsidR="009F0CEB">
        <w:rPr>
          <w:rFonts w:ascii="Times New Roman" w:hAnsi="Times New Roman" w:cs="Times New Roman"/>
          <w:sz w:val="28"/>
          <w:szCs w:val="28"/>
          <w:shd w:val="clear" w:color="auto" w:fill="FFFFFF"/>
        </w:rPr>
        <w:t>АЦИЯ</w:t>
      </w:r>
      <w:r>
        <w:rPr>
          <w:rFonts w:ascii="Times New Roman" w:hAnsi="Times New Roman" w:cs="Times New Roman"/>
          <w:sz w:val="28"/>
          <w:szCs w:val="28"/>
          <w:shd w:val="clear" w:color="auto" w:fill="FFFFFF"/>
        </w:rPr>
        <w:t xml:space="preserve"> (А-П-Р). </w:t>
      </w:r>
    </w:p>
    <w:p w:rsidR="00DF0017" w:rsidRDefault="00DF0017" w:rsidP="00DF001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Региональная модель</w:t>
      </w:r>
      <w:r w:rsidRPr="00715CAE">
        <w:rPr>
          <w:rFonts w:ascii="Times New Roman" w:hAnsi="Times New Roman" w:cs="Times New Roman"/>
          <w:sz w:val="28"/>
          <w:szCs w:val="28"/>
          <w:shd w:val="clear" w:color="auto" w:fill="FFFFFF"/>
        </w:rPr>
        <w:t xml:space="preserve"> предполагает</w:t>
      </w:r>
      <w:r w:rsidRPr="00715CAE">
        <w:rPr>
          <w:rFonts w:ascii="Times New Roman" w:hAnsi="Times New Roman" w:cs="Times New Roman"/>
          <w:bCs/>
          <w:sz w:val="28"/>
          <w:szCs w:val="28"/>
        </w:rPr>
        <w:t xml:space="preserve"> последовательное выполнение </w:t>
      </w:r>
      <w:r>
        <w:rPr>
          <w:rFonts w:ascii="Times New Roman" w:hAnsi="Times New Roman" w:cs="Times New Roman"/>
          <w:bCs/>
          <w:sz w:val="28"/>
          <w:szCs w:val="28"/>
        </w:rPr>
        <w:t xml:space="preserve">указанных </w:t>
      </w:r>
      <w:r w:rsidRPr="00715CAE">
        <w:rPr>
          <w:rFonts w:ascii="Times New Roman" w:hAnsi="Times New Roman" w:cs="Times New Roman"/>
          <w:bCs/>
          <w:sz w:val="28"/>
          <w:szCs w:val="28"/>
        </w:rPr>
        <w:t xml:space="preserve">этапов </w:t>
      </w:r>
      <w:r>
        <w:rPr>
          <w:rFonts w:ascii="Times New Roman" w:hAnsi="Times New Roman" w:cs="Times New Roman"/>
          <w:bCs/>
          <w:sz w:val="28"/>
          <w:szCs w:val="28"/>
        </w:rPr>
        <w:t xml:space="preserve">А-П-Р </w:t>
      </w:r>
      <w:r w:rsidRPr="00715CAE">
        <w:rPr>
          <w:rFonts w:ascii="Times New Roman" w:hAnsi="Times New Roman" w:cs="Times New Roman"/>
          <w:bCs/>
          <w:sz w:val="28"/>
          <w:szCs w:val="28"/>
        </w:rPr>
        <w:t>в строго фиксированном порядке</w:t>
      </w:r>
      <w:r>
        <w:rPr>
          <w:rFonts w:ascii="Times New Roman" w:hAnsi="Times New Roman" w:cs="Times New Roman"/>
          <w:bCs/>
          <w:sz w:val="28"/>
          <w:szCs w:val="28"/>
        </w:rPr>
        <w:t>. П</w:t>
      </w:r>
      <w:r w:rsidRPr="00715CAE">
        <w:rPr>
          <w:rFonts w:ascii="Times New Roman" w:hAnsi="Times New Roman" w:cs="Times New Roman"/>
          <w:bCs/>
          <w:sz w:val="28"/>
          <w:szCs w:val="28"/>
        </w:rPr>
        <w:t xml:space="preserve">ереход на следующий этап означает полное завершение работ на предыдущем этапе. </w:t>
      </w:r>
      <w:r>
        <w:rPr>
          <w:rFonts w:ascii="Times New Roman" w:hAnsi="Times New Roman" w:cs="Times New Roman"/>
          <w:bCs/>
          <w:sz w:val="28"/>
          <w:szCs w:val="28"/>
        </w:rPr>
        <w:t xml:space="preserve">Особенностью реализации каскадной модели в Иркутской области является её гибкость, которая предполагает возврат к предыдущему этапу, если диагностически доказана его незавершенность. </w:t>
      </w:r>
    </w:p>
    <w:p w:rsidR="00DF0017" w:rsidRDefault="00DF0017" w:rsidP="00DF0017">
      <w:pPr>
        <w:autoSpaceDE w:val="0"/>
        <w:autoSpaceDN w:val="0"/>
        <w:adjustRightInd w:val="0"/>
        <w:spacing w:after="0" w:line="360" w:lineRule="auto"/>
        <w:ind w:firstLine="709"/>
        <w:jc w:val="both"/>
        <w:rPr>
          <w:rFonts w:ascii="Times New Roman" w:hAnsi="Times New Roman" w:cs="Times New Roman"/>
          <w:bCs/>
          <w:sz w:val="28"/>
          <w:szCs w:val="28"/>
        </w:rPr>
      </w:pPr>
      <w:r w:rsidRPr="00715CAE">
        <w:rPr>
          <w:rFonts w:ascii="Times New Roman" w:hAnsi="Times New Roman" w:cs="Times New Roman"/>
          <w:bCs/>
          <w:sz w:val="28"/>
          <w:szCs w:val="28"/>
        </w:rPr>
        <w:t xml:space="preserve">Данное понимание механизма реализации каждого этапа региональной каскадной модели комплексного сопровождения </w:t>
      </w:r>
      <w:r w:rsidR="009F0CEB" w:rsidRPr="009F0CEB">
        <w:rPr>
          <w:rFonts w:ascii="Times New Roman" w:hAnsi="Times New Roman" w:cs="Times New Roman"/>
          <w:bCs/>
          <w:sz w:val="28"/>
          <w:szCs w:val="28"/>
        </w:rPr>
        <w:t>муниципальных образовательных систем, общеобразовательных организаций</w:t>
      </w:r>
      <w:r w:rsidRPr="009F0CEB">
        <w:rPr>
          <w:rFonts w:ascii="Times New Roman" w:hAnsi="Times New Roman" w:cs="Times New Roman"/>
          <w:bCs/>
          <w:sz w:val="28"/>
          <w:szCs w:val="28"/>
        </w:rPr>
        <w:t>,</w:t>
      </w:r>
      <w:r w:rsidRPr="00715CAE">
        <w:rPr>
          <w:rFonts w:ascii="Times New Roman" w:hAnsi="Times New Roman" w:cs="Times New Roman"/>
          <w:bCs/>
          <w:sz w:val="28"/>
          <w:szCs w:val="28"/>
        </w:rPr>
        <w:t xml:space="preserve"> позвол</w:t>
      </w:r>
      <w:r>
        <w:rPr>
          <w:rFonts w:ascii="Times New Roman" w:hAnsi="Times New Roman" w:cs="Times New Roman"/>
          <w:bCs/>
          <w:sz w:val="28"/>
          <w:szCs w:val="28"/>
        </w:rPr>
        <w:t xml:space="preserve">яет </w:t>
      </w:r>
      <w:r w:rsidRPr="00715CAE">
        <w:rPr>
          <w:rFonts w:ascii="Times New Roman" w:hAnsi="Times New Roman" w:cs="Times New Roman"/>
          <w:bCs/>
          <w:sz w:val="28"/>
          <w:szCs w:val="28"/>
        </w:rPr>
        <w:t xml:space="preserve">организовать мониторинг всех процессов </w:t>
      </w:r>
      <w:r>
        <w:rPr>
          <w:rFonts w:ascii="Times New Roman" w:hAnsi="Times New Roman" w:cs="Times New Roman"/>
          <w:bCs/>
          <w:sz w:val="28"/>
          <w:szCs w:val="28"/>
        </w:rPr>
        <w:t>А-П-Р п</w:t>
      </w:r>
      <w:r w:rsidRPr="00715CAE">
        <w:rPr>
          <w:rFonts w:ascii="Times New Roman" w:hAnsi="Times New Roman" w:cs="Times New Roman"/>
          <w:bCs/>
          <w:sz w:val="28"/>
          <w:szCs w:val="28"/>
        </w:rPr>
        <w:t xml:space="preserve">рограмм </w:t>
      </w:r>
      <w:r>
        <w:rPr>
          <w:rFonts w:ascii="Times New Roman" w:hAnsi="Times New Roman" w:cs="Times New Roman"/>
          <w:bCs/>
          <w:sz w:val="28"/>
          <w:szCs w:val="28"/>
        </w:rPr>
        <w:t xml:space="preserve">поддержки школ </w:t>
      </w:r>
      <w:r w:rsidRPr="00715CAE">
        <w:rPr>
          <w:rFonts w:ascii="Times New Roman" w:hAnsi="Times New Roman" w:cs="Times New Roman"/>
          <w:bCs/>
          <w:sz w:val="28"/>
          <w:szCs w:val="28"/>
        </w:rPr>
        <w:t>с возможностью к возврату на предыдущий этап и пров</w:t>
      </w:r>
      <w:r>
        <w:rPr>
          <w:rFonts w:ascii="Times New Roman" w:hAnsi="Times New Roman" w:cs="Times New Roman"/>
          <w:bCs/>
          <w:sz w:val="28"/>
          <w:szCs w:val="28"/>
        </w:rPr>
        <w:t xml:space="preserve">одить </w:t>
      </w:r>
      <w:r w:rsidRPr="00715CAE">
        <w:rPr>
          <w:rFonts w:ascii="Times New Roman" w:hAnsi="Times New Roman" w:cs="Times New Roman"/>
          <w:bCs/>
          <w:sz w:val="28"/>
          <w:szCs w:val="28"/>
        </w:rPr>
        <w:t>оперативную корректировку региональной и муниципальных программ</w:t>
      </w:r>
      <w:r>
        <w:rPr>
          <w:rFonts w:ascii="Times New Roman" w:hAnsi="Times New Roman" w:cs="Times New Roman"/>
          <w:bCs/>
          <w:sz w:val="28"/>
          <w:szCs w:val="28"/>
        </w:rPr>
        <w:t xml:space="preserve"> поддержки школ</w:t>
      </w:r>
      <w:r w:rsidRPr="00715CAE">
        <w:rPr>
          <w:rFonts w:ascii="Times New Roman" w:hAnsi="Times New Roman" w:cs="Times New Roman"/>
          <w:bCs/>
          <w:sz w:val="28"/>
          <w:szCs w:val="28"/>
        </w:rPr>
        <w:t>.</w:t>
      </w:r>
    </w:p>
    <w:p w:rsidR="00DF0017" w:rsidRDefault="00DF0017" w:rsidP="00DF0017">
      <w:pPr>
        <w:pStyle w:val="Default"/>
        <w:spacing w:line="360" w:lineRule="auto"/>
        <w:ind w:firstLine="709"/>
        <w:jc w:val="both"/>
        <w:rPr>
          <w:bCs/>
          <w:sz w:val="28"/>
          <w:szCs w:val="28"/>
        </w:rPr>
      </w:pPr>
      <w:r>
        <w:rPr>
          <w:bCs/>
          <w:sz w:val="28"/>
          <w:szCs w:val="28"/>
        </w:rPr>
        <w:t>Для преодоления ф</w:t>
      </w:r>
      <w:r w:rsidR="003830FA">
        <w:rPr>
          <w:bCs/>
          <w:sz w:val="28"/>
          <w:szCs w:val="28"/>
        </w:rPr>
        <w:t>ормализма в разработке проектов</w:t>
      </w:r>
      <w:r>
        <w:rPr>
          <w:bCs/>
          <w:sz w:val="28"/>
          <w:szCs w:val="28"/>
        </w:rPr>
        <w:t>/программ повышения качества образования на различных уровнях считаем необходимым разработку нормативн</w:t>
      </w:r>
      <w:r w:rsidR="003830FA">
        <w:rPr>
          <w:bCs/>
          <w:sz w:val="28"/>
          <w:szCs w:val="28"/>
        </w:rPr>
        <w:t xml:space="preserve">ых </w:t>
      </w:r>
      <w:r>
        <w:rPr>
          <w:bCs/>
          <w:sz w:val="28"/>
          <w:szCs w:val="28"/>
        </w:rPr>
        <w:t xml:space="preserve">правовых документов по принципу «мини-макса» – количество разработанных документов должно быть таким, чтобы закреплять и регламентировать все процессы, необходимые для </w:t>
      </w:r>
      <w:r>
        <w:rPr>
          <w:bCs/>
          <w:sz w:val="28"/>
          <w:szCs w:val="28"/>
        </w:rPr>
        <w:lastRenderedPageBreak/>
        <w:t xml:space="preserve">реализации разработанной программы поддержки школ с </w:t>
      </w:r>
      <w:r>
        <w:rPr>
          <w:sz w:val="28"/>
          <w:szCs w:val="28"/>
        </w:rPr>
        <w:t>низкими результатами обучения и школ, функционирующих в неблагоприятных социальных условиях,</w:t>
      </w:r>
      <w:r>
        <w:rPr>
          <w:bCs/>
          <w:sz w:val="28"/>
          <w:szCs w:val="28"/>
        </w:rPr>
        <w:t xml:space="preserve"> но их количество не должно быть избыточным. Предполагается разработка двух пакетов документов: </w:t>
      </w:r>
      <w:r>
        <w:rPr>
          <w:sz w:val="28"/>
          <w:szCs w:val="44"/>
        </w:rPr>
        <w:t>регламентирующих поддержку школ на региональном и муниципальном уровне</w:t>
      </w:r>
      <w:r w:rsidRPr="00F202AA">
        <w:rPr>
          <w:sz w:val="28"/>
          <w:szCs w:val="44"/>
        </w:rPr>
        <w:t xml:space="preserve"> (соглашения, приказы, договоры и др.)</w:t>
      </w:r>
      <w:r>
        <w:rPr>
          <w:sz w:val="28"/>
          <w:szCs w:val="44"/>
        </w:rPr>
        <w:t xml:space="preserve"> и </w:t>
      </w:r>
      <w:r>
        <w:rPr>
          <w:bCs/>
          <w:sz w:val="28"/>
          <w:szCs w:val="28"/>
        </w:rPr>
        <w:t>обеспечивающих реализацию программы поддержки школ (положения, программы, соглашения, договоры и др.).</w:t>
      </w:r>
    </w:p>
    <w:p w:rsidR="00DF0017" w:rsidRDefault="00DF0017" w:rsidP="00DF0017">
      <w:pPr>
        <w:pStyle w:val="Default"/>
        <w:spacing w:line="360" w:lineRule="auto"/>
        <w:ind w:firstLine="709"/>
        <w:jc w:val="both"/>
        <w:rPr>
          <w:sz w:val="28"/>
          <w:szCs w:val="44"/>
        </w:rPr>
      </w:pPr>
      <w:r>
        <w:rPr>
          <w:bCs/>
          <w:sz w:val="28"/>
          <w:szCs w:val="28"/>
        </w:rPr>
        <w:t xml:space="preserve">К необходимым документам, регламентирующим </w:t>
      </w:r>
      <w:r w:rsidRPr="00BA067B">
        <w:rPr>
          <w:bCs/>
          <w:sz w:val="28"/>
          <w:szCs w:val="28"/>
        </w:rPr>
        <w:t xml:space="preserve">поддержку школ с </w:t>
      </w:r>
      <w:r>
        <w:rPr>
          <w:sz w:val="28"/>
          <w:szCs w:val="28"/>
        </w:rPr>
        <w:t>низкими результатами обучения и школ, функционирующих в неблагоприятных социальных условиях,</w:t>
      </w:r>
      <w:r w:rsidRPr="00715CAE">
        <w:rPr>
          <w:bCs/>
          <w:sz w:val="28"/>
          <w:szCs w:val="28"/>
        </w:rPr>
        <w:t xml:space="preserve"> </w:t>
      </w:r>
      <w:r w:rsidRPr="00BA067B">
        <w:rPr>
          <w:bCs/>
          <w:sz w:val="28"/>
          <w:szCs w:val="28"/>
        </w:rPr>
        <w:t xml:space="preserve"> на региональном и муниципальном уровне, можно отнести локальные акты о формировании рабочей группы по разработке и реализации программы поддержки школ</w:t>
      </w:r>
      <w:r>
        <w:rPr>
          <w:bCs/>
          <w:sz w:val="28"/>
          <w:szCs w:val="28"/>
        </w:rPr>
        <w:t xml:space="preserve">, </w:t>
      </w:r>
      <w:r>
        <w:rPr>
          <w:sz w:val="28"/>
          <w:szCs w:val="44"/>
        </w:rPr>
        <w:t xml:space="preserve">о назначении региональных тьюторов-консультантов и муниципальных координаторов, о разработке плана работы или дорожной карты реализации программы поддержки школ, по идентификации группы школ </w:t>
      </w:r>
      <w:r>
        <w:rPr>
          <w:sz w:val="28"/>
          <w:szCs w:val="28"/>
        </w:rPr>
        <w:t>низкими результатами обучения и школ, функционирующих в неблагоприятных социальных условиях,</w:t>
      </w:r>
      <w:r>
        <w:rPr>
          <w:sz w:val="28"/>
          <w:szCs w:val="44"/>
        </w:rPr>
        <w:t xml:space="preserve">. </w:t>
      </w:r>
    </w:p>
    <w:p w:rsidR="00DF0017" w:rsidRPr="004F0E60" w:rsidRDefault="00DF0017" w:rsidP="00DF0017">
      <w:pPr>
        <w:pStyle w:val="Default"/>
        <w:spacing w:line="360" w:lineRule="auto"/>
        <w:ind w:firstLine="709"/>
        <w:jc w:val="both"/>
        <w:rPr>
          <w:sz w:val="28"/>
          <w:szCs w:val="28"/>
        </w:rPr>
      </w:pPr>
      <w:r>
        <w:rPr>
          <w:sz w:val="28"/>
          <w:szCs w:val="44"/>
        </w:rPr>
        <w:t xml:space="preserve">Для обеспечения реализации программ поддержки школ с </w:t>
      </w:r>
      <w:r>
        <w:rPr>
          <w:sz w:val="28"/>
          <w:szCs w:val="28"/>
        </w:rPr>
        <w:t>низкими результатами обучения и школ, функционирующих в неблагоприятных социальных условиях,</w:t>
      </w:r>
      <w:r w:rsidRPr="00715CAE">
        <w:rPr>
          <w:bCs/>
          <w:sz w:val="28"/>
          <w:szCs w:val="28"/>
        </w:rPr>
        <w:t xml:space="preserve"> </w:t>
      </w:r>
      <w:r>
        <w:rPr>
          <w:sz w:val="28"/>
          <w:szCs w:val="44"/>
        </w:rPr>
        <w:t xml:space="preserve"> разрабатываются п</w:t>
      </w:r>
      <w:r w:rsidRPr="002B6028">
        <w:rPr>
          <w:sz w:val="28"/>
          <w:szCs w:val="28"/>
        </w:rPr>
        <w:t>оложени</w:t>
      </w:r>
      <w:r>
        <w:rPr>
          <w:sz w:val="28"/>
          <w:szCs w:val="28"/>
        </w:rPr>
        <w:t>я</w:t>
      </w:r>
      <w:r w:rsidRPr="002B6028">
        <w:rPr>
          <w:sz w:val="28"/>
          <w:szCs w:val="28"/>
        </w:rPr>
        <w:t xml:space="preserve"> о деятельности базов</w:t>
      </w:r>
      <w:r>
        <w:rPr>
          <w:sz w:val="28"/>
          <w:szCs w:val="28"/>
        </w:rPr>
        <w:t>ых</w:t>
      </w:r>
      <w:r w:rsidRPr="002B6028">
        <w:rPr>
          <w:sz w:val="28"/>
          <w:szCs w:val="28"/>
        </w:rPr>
        <w:t xml:space="preserve"> (опорн</w:t>
      </w:r>
      <w:r>
        <w:rPr>
          <w:sz w:val="28"/>
          <w:szCs w:val="28"/>
        </w:rPr>
        <w:t>ых</w:t>
      </w:r>
      <w:r w:rsidRPr="002B6028">
        <w:rPr>
          <w:sz w:val="28"/>
          <w:szCs w:val="28"/>
        </w:rPr>
        <w:t xml:space="preserve">) </w:t>
      </w:r>
      <w:r>
        <w:rPr>
          <w:sz w:val="28"/>
          <w:szCs w:val="28"/>
        </w:rPr>
        <w:t>и с</w:t>
      </w:r>
      <w:r w:rsidRPr="002B6028">
        <w:rPr>
          <w:sz w:val="28"/>
          <w:szCs w:val="28"/>
        </w:rPr>
        <w:t>тажировочн</w:t>
      </w:r>
      <w:r>
        <w:rPr>
          <w:sz w:val="28"/>
          <w:szCs w:val="28"/>
        </w:rPr>
        <w:t>ых</w:t>
      </w:r>
      <w:r w:rsidRPr="002B6028">
        <w:rPr>
          <w:sz w:val="28"/>
          <w:szCs w:val="28"/>
        </w:rPr>
        <w:t xml:space="preserve"> площад</w:t>
      </w:r>
      <w:r>
        <w:rPr>
          <w:sz w:val="28"/>
          <w:szCs w:val="28"/>
        </w:rPr>
        <w:t>о</w:t>
      </w:r>
      <w:r w:rsidRPr="002B6028">
        <w:rPr>
          <w:sz w:val="28"/>
          <w:szCs w:val="28"/>
        </w:rPr>
        <w:t>к</w:t>
      </w:r>
      <w:r>
        <w:rPr>
          <w:sz w:val="28"/>
          <w:szCs w:val="28"/>
        </w:rPr>
        <w:t>, п</w:t>
      </w:r>
      <w:r w:rsidRPr="002B6028">
        <w:rPr>
          <w:sz w:val="28"/>
          <w:szCs w:val="28"/>
        </w:rPr>
        <w:t xml:space="preserve">рограмма </w:t>
      </w:r>
      <w:r>
        <w:rPr>
          <w:sz w:val="28"/>
          <w:szCs w:val="28"/>
        </w:rPr>
        <w:t xml:space="preserve">или </w:t>
      </w:r>
      <w:r w:rsidRPr="002B6028">
        <w:rPr>
          <w:sz w:val="28"/>
          <w:szCs w:val="28"/>
        </w:rPr>
        <w:t>карт</w:t>
      </w:r>
      <w:r>
        <w:rPr>
          <w:sz w:val="28"/>
          <w:szCs w:val="28"/>
        </w:rPr>
        <w:t>ы</w:t>
      </w:r>
      <w:r w:rsidRPr="002B6028">
        <w:rPr>
          <w:sz w:val="28"/>
          <w:szCs w:val="28"/>
        </w:rPr>
        <w:t xml:space="preserve"> выявления общеобразовательных организаций</w:t>
      </w:r>
      <w:r>
        <w:rPr>
          <w:sz w:val="28"/>
          <w:szCs w:val="28"/>
        </w:rPr>
        <w:t xml:space="preserve"> с низкими результатами обучения и школ, функционирующих в неблагоприятных социальных условиях,</w:t>
      </w:r>
      <w:r w:rsidRPr="00715CAE">
        <w:rPr>
          <w:bCs/>
          <w:sz w:val="28"/>
          <w:szCs w:val="28"/>
        </w:rPr>
        <w:t xml:space="preserve"> </w:t>
      </w:r>
      <w:r w:rsidRPr="002B6028">
        <w:rPr>
          <w:sz w:val="28"/>
          <w:szCs w:val="28"/>
        </w:rPr>
        <w:t xml:space="preserve"> </w:t>
      </w:r>
      <w:r>
        <w:rPr>
          <w:sz w:val="28"/>
          <w:szCs w:val="28"/>
        </w:rPr>
        <w:t xml:space="preserve">и отдельных </w:t>
      </w:r>
      <w:r w:rsidRPr="002B6028">
        <w:rPr>
          <w:sz w:val="28"/>
          <w:szCs w:val="28"/>
        </w:rPr>
        <w:t>педагогов</w:t>
      </w:r>
      <w:r>
        <w:rPr>
          <w:sz w:val="28"/>
          <w:szCs w:val="28"/>
        </w:rPr>
        <w:t>, те</w:t>
      </w:r>
      <w:r w:rsidRPr="002B6028">
        <w:rPr>
          <w:sz w:val="28"/>
          <w:szCs w:val="28"/>
        </w:rPr>
        <w:t>хнологические карты</w:t>
      </w:r>
      <w:r>
        <w:rPr>
          <w:sz w:val="28"/>
          <w:szCs w:val="28"/>
        </w:rPr>
        <w:t xml:space="preserve"> или технические задания школам и педагогам</w:t>
      </w:r>
      <w:r w:rsidRPr="002B6028">
        <w:rPr>
          <w:sz w:val="28"/>
          <w:szCs w:val="28"/>
        </w:rPr>
        <w:t xml:space="preserve">, </w:t>
      </w:r>
      <w:r>
        <w:rPr>
          <w:sz w:val="28"/>
          <w:szCs w:val="28"/>
        </w:rPr>
        <w:t>л</w:t>
      </w:r>
      <w:r w:rsidRPr="002B6028">
        <w:rPr>
          <w:sz w:val="28"/>
          <w:szCs w:val="28"/>
        </w:rPr>
        <w:t>окальные акты по организации оценки эффективности реализации программ</w:t>
      </w:r>
      <w:r>
        <w:rPr>
          <w:sz w:val="28"/>
          <w:szCs w:val="28"/>
        </w:rPr>
        <w:t xml:space="preserve"> поддержки школ на региональном и муниципальном уровнях.</w:t>
      </w:r>
    </w:p>
    <w:p w:rsidR="00DF0017" w:rsidRDefault="00DF0017" w:rsidP="00DF0017">
      <w:pPr>
        <w:pStyle w:val="Default"/>
        <w:spacing w:line="360" w:lineRule="auto"/>
        <w:ind w:firstLine="709"/>
        <w:jc w:val="both"/>
        <w:rPr>
          <w:bCs/>
          <w:sz w:val="28"/>
          <w:szCs w:val="28"/>
        </w:rPr>
      </w:pPr>
      <w:r>
        <w:rPr>
          <w:sz w:val="28"/>
          <w:szCs w:val="44"/>
        </w:rPr>
        <w:t>Оператором мониторинга реализации программ может быть установлен дополнительный перечень документов, но их количество должно быть ограничено.</w:t>
      </w:r>
    </w:p>
    <w:p w:rsidR="00DF0017" w:rsidRDefault="00DF0017" w:rsidP="00C37CDB">
      <w:pPr>
        <w:pStyle w:val="Default"/>
        <w:spacing w:line="360" w:lineRule="auto"/>
        <w:ind w:firstLine="709"/>
        <w:jc w:val="both"/>
        <w:rPr>
          <w:bCs/>
          <w:sz w:val="28"/>
          <w:szCs w:val="28"/>
        </w:rPr>
      </w:pPr>
      <w:r w:rsidRPr="00F10502">
        <w:rPr>
          <w:bCs/>
          <w:sz w:val="28"/>
          <w:szCs w:val="28"/>
        </w:rPr>
        <w:lastRenderedPageBreak/>
        <w:t>На преодоление</w:t>
      </w:r>
      <w:r>
        <w:rPr>
          <w:bCs/>
          <w:sz w:val="28"/>
          <w:szCs w:val="28"/>
        </w:rPr>
        <w:t xml:space="preserve"> формализма программ направлена деятельность по разработке и внедрению механизмов кадровой, </w:t>
      </w:r>
      <w:r w:rsidR="003830FA">
        <w:rPr>
          <w:bCs/>
          <w:sz w:val="28"/>
          <w:szCs w:val="28"/>
        </w:rPr>
        <w:t xml:space="preserve">учебно-методической и </w:t>
      </w:r>
      <w:r>
        <w:rPr>
          <w:bCs/>
          <w:sz w:val="28"/>
          <w:szCs w:val="28"/>
        </w:rPr>
        <w:t xml:space="preserve">информационно-методической поддержки школ с </w:t>
      </w:r>
      <w:r>
        <w:rPr>
          <w:sz w:val="28"/>
          <w:szCs w:val="28"/>
        </w:rPr>
        <w:t>низкими результатами обучения и школ, функционирующих в неблагоприятных социальных условиях</w:t>
      </w:r>
      <w:r>
        <w:rPr>
          <w:bCs/>
          <w:sz w:val="28"/>
          <w:szCs w:val="28"/>
        </w:rPr>
        <w:t>.</w:t>
      </w:r>
      <w:r w:rsidR="00C37CDB">
        <w:rPr>
          <w:bCs/>
          <w:sz w:val="28"/>
          <w:szCs w:val="28"/>
        </w:rPr>
        <w:t xml:space="preserve"> Важной составляющей работы с кадрами считаем не только обучение по программам повышения квалификации педагогических и управленческих кадров, но и</w:t>
      </w:r>
      <w:r w:rsidR="00C37CDB" w:rsidRPr="00C37CDB">
        <w:rPr>
          <w:bCs/>
          <w:sz w:val="28"/>
          <w:szCs w:val="28"/>
        </w:rPr>
        <w:t xml:space="preserve"> </w:t>
      </w:r>
      <w:r w:rsidR="00C37CDB" w:rsidRPr="00082139">
        <w:rPr>
          <w:bCs/>
          <w:sz w:val="28"/>
          <w:szCs w:val="28"/>
        </w:rPr>
        <w:t xml:space="preserve">ведение в школах с </w:t>
      </w:r>
      <w:r w:rsidR="00C37CDB">
        <w:rPr>
          <w:bCs/>
          <w:sz w:val="28"/>
          <w:szCs w:val="28"/>
        </w:rPr>
        <w:t xml:space="preserve">НРО </w:t>
      </w:r>
      <w:r w:rsidR="00C37CDB" w:rsidRPr="00082139">
        <w:rPr>
          <w:bCs/>
          <w:sz w:val="28"/>
          <w:szCs w:val="28"/>
        </w:rPr>
        <w:t xml:space="preserve">и </w:t>
      </w:r>
      <w:r w:rsidR="00C37CDB">
        <w:rPr>
          <w:bCs/>
          <w:sz w:val="28"/>
          <w:szCs w:val="28"/>
        </w:rPr>
        <w:t xml:space="preserve">НСУ </w:t>
      </w:r>
      <w:r w:rsidR="00C37CDB" w:rsidRPr="00082139">
        <w:rPr>
          <w:bCs/>
          <w:sz w:val="28"/>
          <w:szCs w:val="28"/>
        </w:rPr>
        <w:t>(вошедших в региональную программу на соответствующий год), штатных должностей специалистов (психологов, дефектологов, логопедов), социальных педагогов и педагогов дополнительного образования</w:t>
      </w:r>
      <w:r w:rsidR="00C37CDB">
        <w:rPr>
          <w:bCs/>
          <w:sz w:val="28"/>
          <w:szCs w:val="28"/>
        </w:rPr>
        <w:t>;</w:t>
      </w:r>
    </w:p>
    <w:p w:rsidR="00C37CDB" w:rsidRDefault="00C37CDB" w:rsidP="00DF0017">
      <w:pPr>
        <w:pStyle w:val="Default"/>
        <w:spacing w:line="360" w:lineRule="auto"/>
        <w:ind w:firstLine="709"/>
        <w:jc w:val="both"/>
        <w:rPr>
          <w:bCs/>
          <w:sz w:val="28"/>
          <w:szCs w:val="28"/>
        </w:rPr>
      </w:pPr>
      <w:r>
        <w:rPr>
          <w:bCs/>
          <w:sz w:val="28"/>
          <w:szCs w:val="28"/>
        </w:rPr>
        <w:t>Необходимым условием эффективности программ поддержки школ считаем с</w:t>
      </w:r>
      <w:r w:rsidRPr="008B44D1">
        <w:rPr>
          <w:bCs/>
          <w:sz w:val="28"/>
          <w:szCs w:val="28"/>
        </w:rPr>
        <w:t>оздание региональной и муниципальной инфраструктуры для оказания информационно-методической помощи школам с низкими результатами обучения и школам, функционирующих в небл</w:t>
      </w:r>
      <w:r>
        <w:rPr>
          <w:bCs/>
          <w:sz w:val="28"/>
          <w:szCs w:val="28"/>
        </w:rPr>
        <w:t xml:space="preserve">агоприятных социальных условиях, которая включает следующие позиции: </w:t>
      </w:r>
    </w:p>
    <w:p w:rsidR="00C37CDB" w:rsidRDefault="00C37CDB" w:rsidP="00C37CDB">
      <w:pPr>
        <w:pStyle w:val="Default"/>
        <w:spacing w:line="360" w:lineRule="auto"/>
        <w:jc w:val="both"/>
        <w:rPr>
          <w:bCs/>
          <w:sz w:val="28"/>
          <w:szCs w:val="28"/>
        </w:rPr>
      </w:pPr>
      <w:r>
        <w:rPr>
          <w:bCs/>
          <w:sz w:val="28"/>
          <w:szCs w:val="28"/>
        </w:rPr>
        <w:t xml:space="preserve">- создание </w:t>
      </w:r>
      <w:r w:rsidRPr="00E635B1">
        <w:rPr>
          <w:bCs/>
          <w:sz w:val="28"/>
          <w:szCs w:val="28"/>
        </w:rPr>
        <w:t>открытой онлайн-платформы «Образование для жизни» для открытого функционирования и методической поддержки сетевого сообщества</w:t>
      </w:r>
      <w:r>
        <w:rPr>
          <w:bCs/>
          <w:sz w:val="28"/>
          <w:szCs w:val="28"/>
        </w:rPr>
        <w:t>;</w:t>
      </w:r>
    </w:p>
    <w:p w:rsidR="00C37CDB" w:rsidRDefault="00C37CDB" w:rsidP="00C37CDB">
      <w:pPr>
        <w:pStyle w:val="Default"/>
        <w:spacing w:line="360" w:lineRule="auto"/>
        <w:jc w:val="both"/>
        <w:rPr>
          <w:bCs/>
          <w:sz w:val="28"/>
          <w:szCs w:val="28"/>
        </w:rPr>
      </w:pPr>
      <w:r>
        <w:rPr>
          <w:bCs/>
          <w:sz w:val="28"/>
          <w:szCs w:val="28"/>
        </w:rPr>
        <w:t>- с</w:t>
      </w:r>
      <w:r w:rsidRPr="009C1B86">
        <w:rPr>
          <w:bCs/>
          <w:sz w:val="28"/>
          <w:szCs w:val="28"/>
        </w:rPr>
        <w:t xml:space="preserve">оздание системы взаимодействия всех участников </w:t>
      </w:r>
      <w:r>
        <w:rPr>
          <w:bCs/>
          <w:sz w:val="28"/>
          <w:szCs w:val="28"/>
        </w:rPr>
        <w:t>п</w:t>
      </w:r>
      <w:r w:rsidRPr="009C1B86">
        <w:rPr>
          <w:bCs/>
          <w:sz w:val="28"/>
          <w:szCs w:val="28"/>
        </w:rPr>
        <w:t>рограммы</w:t>
      </w:r>
      <w:r w:rsidRPr="008B44D1">
        <w:rPr>
          <w:bCs/>
          <w:sz w:val="28"/>
          <w:szCs w:val="28"/>
        </w:rPr>
        <w:t xml:space="preserve"> для оказания информационно-методической помощи школам с низкими результатами обучения и школам, функционирующих в неблагоприятных социальных условиях</w:t>
      </w:r>
      <w:r>
        <w:rPr>
          <w:bCs/>
          <w:sz w:val="28"/>
          <w:szCs w:val="28"/>
        </w:rPr>
        <w:t>.</w:t>
      </w:r>
    </w:p>
    <w:p w:rsidR="00DF0017" w:rsidRPr="00B03312" w:rsidRDefault="00DF0017" w:rsidP="00DF0017">
      <w:pPr>
        <w:pStyle w:val="Default"/>
        <w:spacing w:line="360" w:lineRule="auto"/>
        <w:ind w:firstLine="567"/>
        <w:jc w:val="both"/>
        <w:rPr>
          <w:sz w:val="28"/>
          <w:szCs w:val="28"/>
          <w:shd w:val="clear" w:color="auto" w:fill="FFFFFF"/>
        </w:rPr>
      </w:pPr>
      <w:r>
        <w:rPr>
          <w:sz w:val="28"/>
          <w:szCs w:val="28"/>
          <w:shd w:val="clear" w:color="auto" w:fill="FFFFFF"/>
        </w:rPr>
        <w:t>С учетом вышеуказанных факторов сформирован комплекс критериев мониторингов, обеспечивающих достижение результатов реализации Программ:</w:t>
      </w:r>
    </w:p>
    <w:p w:rsidR="00DF0017" w:rsidRPr="00B03312" w:rsidRDefault="00DF0017" w:rsidP="00DF0017">
      <w:pPr>
        <w:pStyle w:val="Default"/>
        <w:spacing w:line="360" w:lineRule="auto"/>
        <w:ind w:firstLine="708"/>
        <w:jc w:val="both"/>
        <w:rPr>
          <w:sz w:val="28"/>
          <w:szCs w:val="28"/>
          <w:shd w:val="clear" w:color="auto" w:fill="FFFFFF"/>
        </w:rPr>
      </w:pPr>
      <w:r w:rsidRPr="00B03312">
        <w:rPr>
          <w:bCs/>
          <w:sz w:val="28"/>
          <w:szCs w:val="28"/>
        </w:rPr>
        <w:t xml:space="preserve">1. Нормативное правовое обеспечение реализации </w:t>
      </w:r>
      <w:r>
        <w:rPr>
          <w:bCs/>
          <w:sz w:val="28"/>
          <w:szCs w:val="28"/>
        </w:rPr>
        <w:t xml:space="preserve">региональной и муниципальных программ поддержки </w:t>
      </w:r>
      <w:r w:rsidRPr="00B03312">
        <w:rPr>
          <w:bCs/>
          <w:sz w:val="28"/>
          <w:szCs w:val="28"/>
        </w:rPr>
        <w:t>школ с низкими результатами обучения и школ, функционирующих в неблагоприятных социальных условиях</w:t>
      </w:r>
      <w:r>
        <w:rPr>
          <w:bCs/>
          <w:sz w:val="28"/>
          <w:szCs w:val="28"/>
        </w:rPr>
        <w:t>.</w:t>
      </w:r>
    </w:p>
    <w:p w:rsidR="00DF0017" w:rsidRPr="00B03312" w:rsidRDefault="00DF0017" w:rsidP="00DF0017">
      <w:pPr>
        <w:pStyle w:val="Default"/>
        <w:spacing w:line="360" w:lineRule="auto"/>
        <w:ind w:firstLine="708"/>
        <w:jc w:val="both"/>
        <w:rPr>
          <w:bCs/>
          <w:sz w:val="28"/>
          <w:szCs w:val="28"/>
        </w:rPr>
      </w:pPr>
      <w:r w:rsidRPr="00B03312">
        <w:rPr>
          <w:bCs/>
          <w:sz w:val="28"/>
          <w:szCs w:val="28"/>
        </w:rPr>
        <w:lastRenderedPageBreak/>
        <w:t>2. Разработка и внедрение механизмов кадровой</w:t>
      </w:r>
      <w:r w:rsidR="003830FA">
        <w:rPr>
          <w:bCs/>
          <w:sz w:val="28"/>
          <w:szCs w:val="28"/>
        </w:rPr>
        <w:t>, учебно-методической</w:t>
      </w:r>
      <w:r w:rsidRPr="00B03312">
        <w:rPr>
          <w:bCs/>
          <w:sz w:val="28"/>
          <w:szCs w:val="28"/>
        </w:rPr>
        <w:t xml:space="preserve"> и </w:t>
      </w:r>
      <w:r>
        <w:rPr>
          <w:bCs/>
          <w:sz w:val="28"/>
          <w:szCs w:val="28"/>
        </w:rPr>
        <w:t>информационно-</w:t>
      </w:r>
      <w:r w:rsidRPr="00B03312">
        <w:rPr>
          <w:bCs/>
          <w:sz w:val="28"/>
          <w:szCs w:val="28"/>
        </w:rPr>
        <w:t>методической поддержки школ с низкими результатами обучения и школ, функционирующих в неблагоприятных социальных условиях</w:t>
      </w:r>
      <w:r>
        <w:rPr>
          <w:bCs/>
          <w:sz w:val="28"/>
          <w:szCs w:val="28"/>
        </w:rPr>
        <w:t>.</w:t>
      </w:r>
    </w:p>
    <w:p w:rsidR="00DF0017" w:rsidRDefault="00DF0017" w:rsidP="00DF0017">
      <w:pPr>
        <w:pStyle w:val="Default"/>
        <w:spacing w:line="360" w:lineRule="auto"/>
        <w:ind w:firstLine="708"/>
        <w:jc w:val="both"/>
        <w:rPr>
          <w:bCs/>
          <w:sz w:val="28"/>
          <w:szCs w:val="28"/>
        </w:rPr>
      </w:pPr>
      <w:r w:rsidRPr="00B03312">
        <w:rPr>
          <w:bCs/>
          <w:sz w:val="28"/>
          <w:szCs w:val="28"/>
        </w:rPr>
        <w:t xml:space="preserve">3. </w:t>
      </w:r>
      <w:r>
        <w:rPr>
          <w:bCs/>
          <w:sz w:val="28"/>
          <w:szCs w:val="28"/>
        </w:rPr>
        <w:t xml:space="preserve">Создание региональной и муниципальной инфраструктуры для оказания информационно-методической помощи </w:t>
      </w:r>
      <w:r w:rsidRPr="00B03312">
        <w:rPr>
          <w:bCs/>
          <w:sz w:val="28"/>
          <w:szCs w:val="28"/>
        </w:rPr>
        <w:t>школ</w:t>
      </w:r>
      <w:r>
        <w:rPr>
          <w:bCs/>
          <w:sz w:val="28"/>
          <w:szCs w:val="28"/>
        </w:rPr>
        <w:t>ам</w:t>
      </w:r>
      <w:r w:rsidRPr="00B03312">
        <w:rPr>
          <w:bCs/>
          <w:sz w:val="28"/>
          <w:szCs w:val="28"/>
        </w:rPr>
        <w:t xml:space="preserve"> с низкими результатами обучения и школ</w:t>
      </w:r>
      <w:r>
        <w:rPr>
          <w:bCs/>
          <w:sz w:val="28"/>
          <w:szCs w:val="28"/>
        </w:rPr>
        <w:t>ам</w:t>
      </w:r>
      <w:r w:rsidRPr="00B03312">
        <w:rPr>
          <w:bCs/>
          <w:sz w:val="28"/>
          <w:szCs w:val="28"/>
        </w:rPr>
        <w:t>, функционирующих в неблагоприятных социальных условиях</w:t>
      </w:r>
      <w:r>
        <w:rPr>
          <w:bCs/>
          <w:sz w:val="28"/>
          <w:szCs w:val="28"/>
        </w:rPr>
        <w:t>.</w:t>
      </w:r>
    </w:p>
    <w:p w:rsidR="00DF0017" w:rsidRDefault="00DF0017" w:rsidP="00DF0017">
      <w:pPr>
        <w:pStyle w:val="Default"/>
        <w:spacing w:line="360" w:lineRule="auto"/>
        <w:ind w:firstLine="708"/>
        <w:jc w:val="both"/>
        <w:rPr>
          <w:bCs/>
          <w:sz w:val="28"/>
          <w:szCs w:val="28"/>
        </w:rPr>
      </w:pPr>
      <w:r>
        <w:rPr>
          <w:bCs/>
          <w:sz w:val="28"/>
          <w:szCs w:val="28"/>
        </w:rPr>
        <w:t xml:space="preserve">4. </w:t>
      </w:r>
      <w:r w:rsidRPr="00B03312">
        <w:rPr>
          <w:bCs/>
          <w:sz w:val="28"/>
          <w:szCs w:val="28"/>
        </w:rPr>
        <w:t xml:space="preserve">Разработка и внедрение механизмов мониторинга результативности </w:t>
      </w:r>
      <w:r>
        <w:rPr>
          <w:bCs/>
          <w:sz w:val="28"/>
          <w:szCs w:val="28"/>
        </w:rPr>
        <w:t xml:space="preserve">региональной и муниципальных программ поддержки </w:t>
      </w:r>
      <w:r w:rsidRPr="00B03312">
        <w:rPr>
          <w:bCs/>
          <w:sz w:val="28"/>
          <w:szCs w:val="28"/>
        </w:rPr>
        <w:t>школ с низкими результатами обучения и школ, функционирующих в неблагоприятных социальных условиях</w:t>
      </w:r>
      <w:r>
        <w:rPr>
          <w:bCs/>
          <w:sz w:val="28"/>
          <w:szCs w:val="28"/>
        </w:rPr>
        <w:t>.</w:t>
      </w:r>
    </w:p>
    <w:p w:rsidR="00DF0017" w:rsidRDefault="00DF0017" w:rsidP="00DF0017">
      <w:pPr>
        <w:pStyle w:val="Default"/>
        <w:spacing w:line="360" w:lineRule="auto"/>
        <w:ind w:firstLine="708"/>
        <w:jc w:val="both"/>
        <w:rPr>
          <w:bCs/>
          <w:sz w:val="28"/>
          <w:szCs w:val="28"/>
        </w:rPr>
      </w:pPr>
      <w:r>
        <w:rPr>
          <w:bCs/>
          <w:sz w:val="28"/>
          <w:szCs w:val="28"/>
        </w:rPr>
        <w:t>5</w:t>
      </w:r>
      <w:r w:rsidRPr="00B03312">
        <w:rPr>
          <w:bCs/>
          <w:sz w:val="28"/>
          <w:szCs w:val="28"/>
        </w:rPr>
        <w:t>. Обобщение и распространение опыта поддержки школ с низкими результатами обучения и школ, функционирующих в неблагоприятных социальных условиях</w:t>
      </w:r>
      <w:r>
        <w:rPr>
          <w:bCs/>
          <w:sz w:val="28"/>
          <w:szCs w:val="28"/>
        </w:rPr>
        <w:t>.</w:t>
      </w:r>
    </w:p>
    <w:p w:rsidR="00DF0017" w:rsidRPr="00310E5A" w:rsidRDefault="00DF0017" w:rsidP="00DF0017">
      <w:pPr>
        <w:pStyle w:val="Default"/>
        <w:spacing w:line="360" w:lineRule="auto"/>
        <w:ind w:firstLine="708"/>
        <w:jc w:val="both"/>
        <w:rPr>
          <w:bCs/>
          <w:sz w:val="28"/>
          <w:szCs w:val="28"/>
        </w:rPr>
      </w:pPr>
      <w:r w:rsidRPr="00EE2234">
        <w:rPr>
          <w:sz w:val="28"/>
          <w:szCs w:val="28"/>
          <w:shd w:val="clear" w:color="auto" w:fill="FFFFFF"/>
        </w:rPr>
        <w:t>Мониторинг проводится на всех этапах реализации</w:t>
      </w:r>
      <w:r>
        <w:rPr>
          <w:sz w:val="28"/>
          <w:szCs w:val="28"/>
          <w:shd w:val="clear" w:color="auto" w:fill="FFFFFF"/>
        </w:rPr>
        <w:t xml:space="preserve"> </w:t>
      </w:r>
      <w:r>
        <w:rPr>
          <w:bCs/>
          <w:sz w:val="28"/>
          <w:szCs w:val="28"/>
        </w:rPr>
        <w:t xml:space="preserve">региональной и муниципальных программ поддержки </w:t>
      </w:r>
      <w:r w:rsidRPr="00B03312">
        <w:rPr>
          <w:bCs/>
          <w:sz w:val="28"/>
          <w:szCs w:val="28"/>
        </w:rPr>
        <w:t>школ с низкими результатами обучения и школ, функционирующих в неблагоприятных социальных условиях</w:t>
      </w:r>
      <w:r>
        <w:rPr>
          <w:bCs/>
          <w:sz w:val="28"/>
          <w:szCs w:val="28"/>
        </w:rPr>
        <w:t xml:space="preserve"> </w:t>
      </w:r>
      <w:r w:rsidRPr="00EE2234">
        <w:rPr>
          <w:sz w:val="28"/>
          <w:szCs w:val="28"/>
          <w:shd w:val="clear" w:color="auto" w:fill="FFFFFF"/>
        </w:rPr>
        <w:t xml:space="preserve">и носит прогностический характер. </w:t>
      </w:r>
    </w:p>
    <w:p w:rsidR="00DF0017" w:rsidRDefault="00DF0017" w:rsidP="00DF0017">
      <w:pPr>
        <w:pStyle w:val="Default"/>
        <w:spacing w:line="360" w:lineRule="auto"/>
        <w:ind w:firstLine="708"/>
        <w:jc w:val="both"/>
        <w:rPr>
          <w:sz w:val="28"/>
          <w:szCs w:val="28"/>
          <w:shd w:val="clear" w:color="auto" w:fill="FFFFFF"/>
        </w:rPr>
      </w:pPr>
      <w:r>
        <w:rPr>
          <w:sz w:val="28"/>
          <w:szCs w:val="28"/>
          <w:shd w:val="clear" w:color="auto" w:fill="FFFFFF"/>
        </w:rPr>
        <w:t>Комплекс критериев</w:t>
      </w:r>
      <w:r w:rsidRPr="00B03312">
        <w:rPr>
          <w:sz w:val="28"/>
          <w:szCs w:val="28"/>
          <w:shd w:val="clear" w:color="auto" w:fill="FFFFFF"/>
        </w:rPr>
        <w:t xml:space="preserve"> </w:t>
      </w:r>
      <w:r>
        <w:rPr>
          <w:sz w:val="28"/>
          <w:szCs w:val="28"/>
          <w:shd w:val="clear" w:color="auto" w:fill="FFFFFF"/>
        </w:rPr>
        <w:t xml:space="preserve">мониторинга </w:t>
      </w:r>
      <w:r w:rsidRPr="00B03312">
        <w:rPr>
          <w:sz w:val="28"/>
          <w:szCs w:val="28"/>
          <w:shd w:val="clear" w:color="auto" w:fill="FFFFFF"/>
        </w:rPr>
        <w:t xml:space="preserve">обеспечивает возможность оценить эффективность </w:t>
      </w:r>
      <w:r>
        <w:rPr>
          <w:sz w:val="28"/>
          <w:szCs w:val="28"/>
          <w:shd w:val="clear" w:color="auto" w:fill="FFFFFF"/>
        </w:rPr>
        <w:t>программ</w:t>
      </w:r>
      <w:r w:rsidRPr="00B03312">
        <w:rPr>
          <w:sz w:val="28"/>
          <w:szCs w:val="28"/>
          <w:shd w:val="clear" w:color="auto" w:fill="FFFFFF"/>
        </w:rPr>
        <w:t xml:space="preserve"> </w:t>
      </w:r>
      <w:r>
        <w:rPr>
          <w:sz w:val="28"/>
          <w:szCs w:val="28"/>
          <w:shd w:val="clear" w:color="auto" w:fill="FFFFFF"/>
        </w:rPr>
        <w:t xml:space="preserve">поддержки школ в </w:t>
      </w:r>
      <w:r w:rsidRPr="00B03312">
        <w:rPr>
          <w:sz w:val="28"/>
          <w:szCs w:val="28"/>
          <w:shd w:val="clear" w:color="auto" w:fill="FFFFFF"/>
        </w:rPr>
        <w:t xml:space="preserve">каждом </w:t>
      </w:r>
      <w:r>
        <w:rPr>
          <w:sz w:val="28"/>
          <w:szCs w:val="28"/>
          <w:shd w:val="clear" w:color="auto" w:fill="FFFFFF"/>
        </w:rPr>
        <w:t>содержательном цикле (входном, промежуточном, итоговом)</w:t>
      </w:r>
      <w:r w:rsidRPr="00B03312">
        <w:rPr>
          <w:sz w:val="28"/>
          <w:szCs w:val="28"/>
          <w:shd w:val="clear" w:color="auto" w:fill="FFFFFF"/>
        </w:rPr>
        <w:t>, проанализировать</w:t>
      </w:r>
      <w:r>
        <w:rPr>
          <w:sz w:val="28"/>
          <w:szCs w:val="28"/>
          <w:shd w:val="clear" w:color="auto" w:fill="FFFFFF"/>
        </w:rPr>
        <w:t>,</w:t>
      </w:r>
      <w:r w:rsidRPr="00EE2234">
        <w:rPr>
          <w:sz w:val="28"/>
          <w:szCs w:val="28"/>
          <w:shd w:val="clear" w:color="auto" w:fill="FFFFFF"/>
        </w:rPr>
        <w:t xml:space="preserve"> </w:t>
      </w:r>
      <w:r w:rsidRPr="00B03312">
        <w:rPr>
          <w:sz w:val="28"/>
          <w:szCs w:val="28"/>
          <w:shd w:val="clear" w:color="auto" w:fill="FFFFFF"/>
        </w:rPr>
        <w:t xml:space="preserve">действенность программных мероприятий и дать общую оценку результативности </w:t>
      </w:r>
      <w:r>
        <w:rPr>
          <w:sz w:val="28"/>
          <w:szCs w:val="28"/>
          <w:shd w:val="clear" w:color="auto" w:fill="FFFFFF"/>
        </w:rPr>
        <w:t>программ</w:t>
      </w:r>
      <w:r w:rsidRPr="00B03312">
        <w:rPr>
          <w:sz w:val="28"/>
          <w:szCs w:val="28"/>
          <w:shd w:val="clear" w:color="auto" w:fill="FFFFFF"/>
        </w:rPr>
        <w:t xml:space="preserve">. </w:t>
      </w:r>
    </w:p>
    <w:p w:rsidR="00B238C4" w:rsidRDefault="00DF0017" w:rsidP="009F2F50">
      <w:pPr>
        <w:pStyle w:val="Default"/>
        <w:spacing w:line="360" w:lineRule="auto"/>
        <w:ind w:firstLine="708"/>
        <w:jc w:val="both"/>
        <w:rPr>
          <w:sz w:val="28"/>
          <w:szCs w:val="28"/>
        </w:rPr>
      </w:pPr>
      <w:r w:rsidRPr="00B731D1">
        <w:rPr>
          <w:sz w:val="28"/>
          <w:szCs w:val="28"/>
          <w:shd w:val="clear" w:color="auto" w:fill="FFFFFF"/>
        </w:rPr>
        <w:t>Разработанный регламент проведения входного, промежуточного и итогового мониторингов 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r>
        <w:rPr>
          <w:sz w:val="28"/>
          <w:szCs w:val="28"/>
          <w:shd w:val="clear" w:color="auto" w:fill="FFFFFF"/>
        </w:rPr>
        <w:t xml:space="preserve"> позволит своевременно оценивать и корректировать реализацию Программ, достигать запланированных результатов.</w:t>
      </w:r>
      <w:r w:rsidR="00B238C4">
        <w:rPr>
          <w:sz w:val="28"/>
          <w:szCs w:val="28"/>
        </w:rPr>
        <w:br w:type="page"/>
      </w:r>
    </w:p>
    <w:p w:rsidR="00DF0017" w:rsidRPr="00721BE7" w:rsidRDefault="00DF0017" w:rsidP="00DF0017">
      <w:pPr>
        <w:spacing w:line="276" w:lineRule="auto"/>
        <w:jc w:val="right"/>
        <w:rPr>
          <w:rFonts w:ascii="Times New Roman" w:hAnsi="Times New Roman" w:cs="Times New Roman"/>
          <w:color w:val="000000"/>
          <w:sz w:val="28"/>
          <w:szCs w:val="28"/>
        </w:rPr>
      </w:pPr>
      <w:r w:rsidRPr="00721BE7">
        <w:rPr>
          <w:rFonts w:ascii="Times New Roman" w:hAnsi="Times New Roman" w:cs="Times New Roman"/>
          <w:color w:val="000000"/>
          <w:sz w:val="28"/>
          <w:szCs w:val="28"/>
        </w:rPr>
        <w:lastRenderedPageBreak/>
        <w:t xml:space="preserve">Приложение </w:t>
      </w:r>
      <w:r w:rsidR="009F2F50">
        <w:rPr>
          <w:rFonts w:ascii="Times New Roman" w:hAnsi="Times New Roman" w:cs="Times New Roman"/>
          <w:color w:val="000000"/>
          <w:sz w:val="28"/>
          <w:szCs w:val="28"/>
        </w:rPr>
        <w:t>2.4</w:t>
      </w:r>
    </w:p>
    <w:p w:rsidR="00DF0017" w:rsidRDefault="00DF0017" w:rsidP="00DF0017">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ДИАГНОСТИЧЕСКАЯ КАРТА № 1 </w:t>
      </w:r>
    </w:p>
    <w:p w:rsidR="00DF0017" w:rsidRDefault="00DF0017" w:rsidP="00DF0017">
      <w:pPr>
        <w:spacing w:after="0" w:line="276" w:lineRule="auto"/>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 xml:space="preserve">РЕЗУЛЬТАТИВНОСТИ </w:t>
      </w:r>
    </w:p>
    <w:p w:rsidR="00DF0017" w:rsidRPr="00060599" w:rsidRDefault="00DF0017" w:rsidP="00DF0017">
      <w:pPr>
        <w:spacing w:after="0" w:line="276" w:lineRule="auto"/>
        <w:jc w:val="center"/>
        <w:rPr>
          <w:rFonts w:ascii="Times New Roman" w:hAnsi="Times New Roman" w:cs="Times New Roman"/>
          <w:color w:val="000000"/>
          <w:sz w:val="28"/>
          <w:szCs w:val="28"/>
        </w:rPr>
      </w:pPr>
      <w:r w:rsidRPr="00060599">
        <w:rPr>
          <w:rFonts w:ascii="Times New Roman" w:hAnsi="Times New Roman" w:cs="Times New Roman"/>
          <w:color w:val="000000"/>
          <w:sz w:val="28"/>
          <w:szCs w:val="28"/>
        </w:rPr>
        <w:t>региональной и муниципальных программ поддержки школ с низкими результатами обучения</w:t>
      </w:r>
      <w:r>
        <w:rPr>
          <w:rFonts w:ascii="Times New Roman" w:hAnsi="Times New Roman" w:cs="Times New Roman"/>
          <w:color w:val="000000"/>
          <w:sz w:val="28"/>
          <w:szCs w:val="28"/>
        </w:rPr>
        <w:t xml:space="preserve"> (НРО) </w:t>
      </w:r>
      <w:r w:rsidRPr="00060599">
        <w:rPr>
          <w:rFonts w:ascii="Times New Roman" w:hAnsi="Times New Roman" w:cs="Times New Roman"/>
          <w:color w:val="000000"/>
          <w:sz w:val="28"/>
          <w:szCs w:val="28"/>
        </w:rPr>
        <w:t>и школ, функционирующих в неблагоприятных социальных условиях</w:t>
      </w:r>
      <w:r>
        <w:rPr>
          <w:rFonts w:ascii="Times New Roman" w:hAnsi="Times New Roman" w:cs="Times New Roman"/>
          <w:color w:val="000000"/>
          <w:sz w:val="28"/>
          <w:szCs w:val="28"/>
        </w:rPr>
        <w:t xml:space="preserve"> (НСУ)</w:t>
      </w:r>
    </w:p>
    <w:p w:rsidR="00DF0017" w:rsidRPr="00565DA0" w:rsidRDefault="00DF0017" w:rsidP="00DF0017">
      <w:pPr>
        <w:spacing w:after="0" w:line="276" w:lineRule="auto"/>
        <w:jc w:val="center"/>
        <w:rPr>
          <w:rFonts w:ascii="Times New Roman" w:hAnsi="Times New Roman" w:cs="Times New Roman"/>
          <w:sz w:val="28"/>
          <w:szCs w:val="28"/>
        </w:rPr>
      </w:pPr>
    </w:p>
    <w:tbl>
      <w:tblPr>
        <w:tblStyle w:val="a4"/>
        <w:tblW w:w="9758" w:type="dxa"/>
        <w:tblInd w:w="-176" w:type="dxa"/>
        <w:tblLook w:val="04A0" w:firstRow="1" w:lastRow="0" w:firstColumn="1" w:lastColumn="0" w:noHBand="0" w:noVBand="1"/>
      </w:tblPr>
      <w:tblGrid>
        <w:gridCol w:w="3119"/>
        <w:gridCol w:w="3863"/>
        <w:gridCol w:w="2776"/>
      </w:tblGrid>
      <w:tr w:rsidR="00DF0017" w:rsidTr="00D93CD4">
        <w:trPr>
          <w:cantSplit/>
          <w:trHeight w:val="579"/>
          <w:tblHeader/>
        </w:trPr>
        <w:tc>
          <w:tcPr>
            <w:tcW w:w="3119" w:type="dxa"/>
          </w:tcPr>
          <w:p w:rsidR="00DF0017" w:rsidRPr="00F202AA" w:rsidRDefault="00DF0017" w:rsidP="00D93CD4">
            <w:pPr>
              <w:pStyle w:val="Default"/>
              <w:spacing w:line="276" w:lineRule="auto"/>
              <w:jc w:val="center"/>
              <w:rPr>
                <w:bCs/>
                <w:sz w:val="28"/>
                <w:szCs w:val="28"/>
              </w:rPr>
            </w:pPr>
            <w:r>
              <w:rPr>
                <w:sz w:val="28"/>
                <w:szCs w:val="28"/>
                <w:shd w:val="clear" w:color="auto" w:fill="FFFFFF"/>
              </w:rPr>
              <w:t>Показатели</w:t>
            </w:r>
          </w:p>
        </w:tc>
        <w:tc>
          <w:tcPr>
            <w:tcW w:w="3863" w:type="dxa"/>
          </w:tcPr>
          <w:p w:rsidR="00DF0017" w:rsidRPr="00F202AA" w:rsidRDefault="00DF0017" w:rsidP="00D93CD4">
            <w:pPr>
              <w:spacing w:line="276"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Значения п</w:t>
            </w:r>
            <w:r w:rsidRPr="00F202AA">
              <w:rPr>
                <w:rFonts w:ascii="Times New Roman" w:hAnsi="Times New Roman" w:cs="Times New Roman"/>
                <w:color w:val="000000"/>
                <w:sz w:val="28"/>
                <w:szCs w:val="28"/>
                <w:shd w:val="clear" w:color="auto" w:fill="FFFFFF"/>
              </w:rPr>
              <w:t>оказател</w:t>
            </w:r>
            <w:r>
              <w:rPr>
                <w:rFonts w:ascii="Times New Roman" w:hAnsi="Times New Roman" w:cs="Times New Roman"/>
                <w:color w:val="000000"/>
                <w:sz w:val="28"/>
                <w:szCs w:val="28"/>
                <w:shd w:val="clear" w:color="auto" w:fill="FFFFFF"/>
              </w:rPr>
              <w:t>ей</w:t>
            </w:r>
          </w:p>
        </w:tc>
        <w:tc>
          <w:tcPr>
            <w:tcW w:w="2776" w:type="dxa"/>
          </w:tcPr>
          <w:p w:rsidR="00DF0017" w:rsidRPr="00F202AA" w:rsidRDefault="00DF0017" w:rsidP="00D93CD4">
            <w:pPr>
              <w:spacing w:line="276" w:lineRule="auto"/>
              <w:jc w:val="center"/>
              <w:rPr>
                <w:rFonts w:ascii="Times New Roman" w:hAnsi="Times New Roman" w:cs="Times New Roman"/>
                <w:color w:val="000000"/>
                <w:sz w:val="28"/>
                <w:szCs w:val="28"/>
                <w:shd w:val="clear" w:color="auto" w:fill="FFFFFF"/>
              </w:rPr>
            </w:pPr>
            <w:r w:rsidRPr="00F202AA">
              <w:rPr>
                <w:rFonts w:ascii="Times New Roman" w:hAnsi="Times New Roman" w:cs="Times New Roman"/>
                <w:sz w:val="28"/>
                <w:szCs w:val="28"/>
              </w:rPr>
              <w:t>Индикаторы</w:t>
            </w:r>
          </w:p>
        </w:tc>
      </w:tr>
      <w:tr w:rsidR="00DF0017" w:rsidTr="00D93CD4">
        <w:trPr>
          <w:trHeight w:val="417"/>
        </w:trPr>
        <w:tc>
          <w:tcPr>
            <w:tcW w:w="9758" w:type="dxa"/>
            <w:gridSpan w:val="3"/>
          </w:tcPr>
          <w:p w:rsidR="00DF0017" w:rsidRDefault="00DF0017" w:rsidP="00D93CD4">
            <w:pPr>
              <w:jc w:val="both"/>
              <w:rPr>
                <w:rFonts w:ascii="Times New Roman" w:hAnsi="Times New Roman" w:cs="Times New Roman"/>
                <w:bCs/>
                <w:sz w:val="28"/>
                <w:szCs w:val="28"/>
              </w:rPr>
            </w:pPr>
            <w:r w:rsidRPr="00C15E42">
              <w:rPr>
                <w:rFonts w:ascii="Times New Roman" w:hAnsi="Times New Roman" w:cs="Times New Roman"/>
                <w:bCs/>
                <w:sz w:val="28"/>
                <w:szCs w:val="28"/>
              </w:rPr>
              <w:t xml:space="preserve">Критерий </w:t>
            </w:r>
            <w:r w:rsidRPr="00C15E42">
              <w:rPr>
                <w:rFonts w:ascii="Times New Roman" w:hAnsi="Times New Roman" w:cs="Times New Roman"/>
                <w:bCs/>
                <w:sz w:val="28"/>
                <w:szCs w:val="28"/>
                <w:lang w:val="en-US"/>
              </w:rPr>
              <w:t>I</w:t>
            </w:r>
            <w:r w:rsidRPr="00C15E42">
              <w:rPr>
                <w:rFonts w:ascii="Times New Roman" w:hAnsi="Times New Roman" w:cs="Times New Roman"/>
                <w:bCs/>
                <w:sz w:val="28"/>
                <w:szCs w:val="28"/>
              </w:rPr>
              <w:t xml:space="preserve">. </w:t>
            </w:r>
          </w:p>
          <w:p w:rsidR="00DF0017" w:rsidRPr="00C15E42" w:rsidRDefault="00DF0017" w:rsidP="00D93CD4">
            <w:pPr>
              <w:jc w:val="both"/>
              <w:rPr>
                <w:rFonts w:ascii="Times New Roman" w:hAnsi="Times New Roman" w:cs="Times New Roman"/>
                <w:color w:val="000000"/>
                <w:sz w:val="28"/>
                <w:szCs w:val="28"/>
                <w:shd w:val="clear" w:color="auto" w:fill="FFFFFF"/>
              </w:rPr>
            </w:pPr>
            <w:r w:rsidRPr="00C15E42">
              <w:rPr>
                <w:rFonts w:ascii="Times New Roman" w:hAnsi="Times New Roman" w:cs="Times New Roman"/>
                <w:bCs/>
                <w:sz w:val="28"/>
                <w:szCs w:val="28"/>
              </w:rPr>
              <w:t>Нормативное правовое обеспечение реализации региональной и муниципальных программ поддержки школ с НРО и НСУ</w:t>
            </w:r>
          </w:p>
        </w:tc>
      </w:tr>
      <w:tr w:rsidR="00DF0017" w:rsidTr="00D93CD4">
        <w:trPr>
          <w:trHeight w:val="1429"/>
        </w:trPr>
        <w:tc>
          <w:tcPr>
            <w:tcW w:w="3119" w:type="dxa"/>
            <w:vMerge w:val="restart"/>
          </w:tcPr>
          <w:p w:rsidR="00DF0017" w:rsidRDefault="00DF0017" w:rsidP="00D93CD4">
            <w:pPr>
              <w:pStyle w:val="Default"/>
              <w:numPr>
                <w:ilvl w:val="1"/>
                <w:numId w:val="19"/>
              </w:numPr>
              <w:spacing w:line="276" w:lineRule="auto"/>
              <w:ind w:left="0" w:firstLine="0"/>
              <w:jc w:val="both"/>
              <w:rPr>
                <w:sz w:val="28"/>
                <w:szCs w:val="28"/>
                <w:shd w:val="clear" w:color="auto" w:fill="FFFFFF"/>
              </w:rPr>
            </w:pPr>
            <w:r w:rsidRPr="00F202AA">
              <w:rPr>
                <w:sz w:val="28"/>
                <w:szCs w:val="44"/>
              </w:rPr>
              <w:t>Н</w:t>
            </w:r>
            <w:r>
              <w:rPr>
                <w:sz w:val="28"/>
                <w:szCs w:val="44"/>
              </w:rPr>
              <w:t>аличие необходимых н</w:t>
            </w:r>
            <w:r w:rsidRPr="00F202AA">
              <w:rPr>
                <w:sz w:val="28"/>
                <w:szCs w:val="44"/>
              </w:rPr>
              <w:t>ормативны</w:t>
            </w:r>
            <w:r>
              <w:rPr>
                <w:sz w:val="28"/>
                <w:szCs w:val="44"/>
              </w:rPr>
              <w:t>х</w:t>
            </w:r>
            <w:r w:rsidRPr="00F202AA">
              <w:rPr>
                <w:sz w:val="28"/>
                <w:szCs w:val="44"/>
              </w:rPr>
              <w:t xml:space="preserve"> правовы</w:t>
            </w:r>
            <w:r>
              <w:rPr>
                <w:sz w:val="28"/>
                <w:szCs w:val="44"/>
              </w:rPr>
              <w:t>х</w:t>
            </w:r>
            <w:r w:rsidRPr="00F202AA">
              <w:rPr>
                <w:sz w:val="28"/>
                <w:szCs w:val="44"/>
              </w:rPr>
              <w:t xml:space="preserve"> документ</w:t>
            </w:r>
            <w:r>
              <w:rPr>
                <w:sz w:val="28"/>
                <w:szCs w:val="44"/>
              </w:rPr>
              <w:t>ов, регламентирующих поддержку школ с НРО и НСУ на региональном и муниципальном уровне</w:t>
            </w:r>
            <w:r w:rsidRPr="00F202AA">
              <w:rPr>
                <w:sz w:val="28"/>
                <w:szCs w:val="44"/>
              </w:rPr>
              <w:t xml:space="preserve"> (</w:t>
            </w:r>
            <w:r>
              <w:rPr>
                <w:sz w:val="28"/>
                <w:szCs w:val="44"/>
              </w:rPr>
              <w:t xml:space="preserve">распоряжения, </w:t>
            </w:r>
            <w:r w:rsidRPr="00F202AA">
              <w:rPr>
                <w:sz w:val="28"/>
                <w:szCs w:val="44"/>
              </w:rPr>
              <w:t>приказы</w:t>
            </w:r>
            <w:r>
              <w:rPr>
                <w:sz w:val="28"/>
                <w:szCs w:val="44"/>
              </w:rPr>
              <w:t>, планы, проекты</w:t>
            </w:r>
            <w:r w:rsidRPr="00F202AA">
              <w:rPr>
                <w:sz w:val="28"/>
                <w:szCs w:val="44"/>
              </w:rPr>
              <w:t xml:space="preserve"> и др.)</w:t>
            </w:r>
          </w:p>
        </w:tc>
        <w:tc>
          <w:tcPr>
            <w:tcW w:w="3863" w:type="dxa"/>
          </w:tcPr>
          <w:p w:rsidR="00DF0017" w:rsidRPr="001F1955" w:rsidRDefault="00DF0017" w:rsidP="00D93CD4">
            <w:pPr>
              <w:spacing w:line="276" w:lineRule="auto"/>
              <w:rPr>
                <w:rFonts w:ascii="Times New Roman" w:hAnsi="Times New Roman" w:cs="Times New Roman"/>
                <w:sz w:val="28"/>
                <w:szCs w:val="44"/>
              </w:rPr>
            </w:pPr>
            <w:r>
              <w:rPr>
                <w:rFonts w:ascii="Times New Roman" w:hAnsi="Times New Roman" w:cs="Times New Roman"/>
                <w:sz w:val="28"/>
                <w:szCs w:val="44"/>
              </w:rPr>
              <w:t>Локальный акт о формировании рабочей группы по разработке и реализации программы поддержки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533"/>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sz w:val="28"/>
                <w:szCs w:val="44"/>
              </w:rPr>
            </w:pPr>
            <w:r>
              <w:rPr>
                <w:rFonts w:ascii="Times New Roman" w:hAnsi="Times New Roman" w:cs="Times New Roman"/>
                <w:sz w:val="28"/>
                <w:szCs w:val="44"/>
              </w:rPr>
              <w:t>Локальный акт о назначении региональных тьюторов-консультантов / муниципальных координаторов</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511"/>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sz w:val="28"/>
                <w:szCs w:val="44"/>
              </w:rPr>
            </w:pPr>
            <w:r>
              <w:rPr>
                <w:rFonts w:ascii="Times New Roman" w:hAnsi="Times New Roman" w:cs="Times New Roman"/>
                <w:sz w:val="28"/>
                <w:szCs w:val="44"/>
              </w:rPr>
              <w:t>Локальный акт о разработке дорожной карты реализации программы</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61"/>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sz w:val="28"/>
                <w:szCs w:val="44"/>
              </w:rPr>
            </w:pPr>
            <w:r>
              <w:rPr>
                <w:rFonts w:ascii="Times New Roman" w:hAnsi="Times New Roman" w:cs="Times New Roman"/>
                <w:sz w:val="28"/>
                <w:szCs w:val="44"/>
              </w:rPr>
              <w:t>Локальный акт по идентификации группы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536"/>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sz w:val="28"/>
                <w:szCs w:val="44"/>
              </w:rPr>
            </w:pPr>
            <w:r>
              <w:rPr>
                <w:rFonts w:ascii="Times New Roman" w:hAnsi="Times New Roman" w:cs="Times New Roman"/>
                <w:sz w:val="28"/>
                <w:szCs w:val="44"/>
              </w:rPr>
              <w:t>Другие локальные акты</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 но не более 3 б. по показателю</w:t>
            </w:r>
          </w:p>
        </w:tc>
      </w:tr>
      <w:tr w:rsidR="00DF0017" w:rsidTr="00D93CD4">
        <w:trPr>
          <w:trHeight w:val="1338"/>
        </w:trPr>
        <w:tc>
          <w:tcPr>
            <w:tcW w:w="3119" w:type="dxa"/>
            <w:vMerge w:val="restart"/>
          </w:tcPr>
          <w:p w:rsidR="00DF0017" w:rsidRPr="000E6059" w:rsidRDefault="00DF0017" w:rsidP="00D93CD4">
            <w:pPr>
              <w:pStyle w:val="a3"/>
              <w:numPr>
                <w:ilvl w:val="1"/>
                <w:numId w:val="19"/>
              </w:numPr>
              <w:spacing w:line="276" w:lineRule="auto"/>
              <w:ind w:left="0" w:firstLine="0"/>
              <w:rPr>
                <w:rFonts w:ascii="Times New Roman" w:hAnsi="Times New Roman" w:cs="Times New Roman"/>
                <w:bCs/>
                <w:sz w:val="28"/>
                <w:szCs w:val="28"/>
              </w:rPr>
            </w:pPr>
            <w:r>
              <w:rPr>
                <w:rFonts w:ascii="Times New Roman" w:hAnsi="Times New Roman" w:cs="Times New Roman"/>
                <w:bCs/>
                <w:sz w:val="28"/>
                <w:szCs w:val="28"/>
              </w:rPr>
              <w:t xml:space="preserve">Нормативное правовое обеспечение реализации программы </w:t>
            </w:r>
            <w:r>
              <w:rPr>
                <w:rFonts w:ascii="Times New Roman" w:hAnsi="Times New Roman" w:cs="Times New Roman"/>
                <w:bCs/>
                <w:sz w:val="28"/>
                <w:szCs w:val="28"/>
              </w:rPr>
              <w:lastRenderedPageBreak/>
              <w:t>поддержки школ с НРО и НСУ (положения, программы, соглашения, договоры и др.)</w:t>
            </w:r>
          </w:p>
        </w:tc>
        <w:tc>
          <w:tcPr>
            <w:tcW w:w="3863" w:type="dxa"/>
          </w:tcPr>
          <w:p w:rsidR="00DF0017" w:rsidRPr="002B6028" w:rsidRDefault="00DF0017" w:rsidP="00D93CD4">
            <w:pPr>
              <w:spacing w:line="276" w:lineRule="auto"/>
              <w:rPr>
                <w:rFonts w:ascii="Times New Roman" w:hAnsi="Times New Roman" w:cs="Times New Roman"/>
                <w:sz w:val="28"/>
                <w:szCs w:val="28"/>
              </w:rPr>
            </w:pPr>
            <w:r w:rsidRPr="002B6028">
              <w:rPr>
                <w:rFonts w:ascii="Times New Roman" w:hAnsi="Times New Roman" w:cs="Times New Roman"/>
                <w:sz w:val="28"/>
                <w:szCs w:val="28"/>
              </w:rPr>
              <w:lastRenderedPageBreak/>
              <w:t>Положение о деятельности базовой (опорной) площадки, стажировочной площадки</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1C04B0"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537"/>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2B6028" w:rsidRDefault="00DF0017" w:rsidP="00D93CD4">
            <w:pPr>
              <w:spacing w:line="276" w:lineRule="auto"/>
              <w:rPr>
                <w:rFonts w:ascii="Times New Roman" w:hAnsi="Times New Roman" w:cs="Times New Roman"/>
                <w:color w:val="000000"/>
                <w:sz w:val="28"/>
                <w:szCs w:val="28"/>
              </w:rPr>
            </w:pPr>
            <w:r w:rsidRPr="002B6028">
              <w:rPr>
                <w:rFonts w:ascii="Times New Roman" w:hAnsi="Times New Roman" w:cs="Times New Roman"/>
                <w:color w:val="000000"/>
                <w:sz w:val="28"/>
                <w:szCs w:val="28"/>
              </w:rPr>
              <w:t xml:space="preserve">Программа </w:t>
            </w:r>
            <w:r>
              <w:rPr>
                <w:rFonts w:ascii="Times New Roman" w:hAnsi="Times New Roman" w:cs="Times New Roman"/>
                <w:color w:val="000000"/>
                <w:sz w:val="28"/>
                <w:szCs w:val="28"/>
              </w:rPr>
              <w:t xml:space="preserve">/ </w:t>
            </w:r>
            <w:r w:rsidRPr="002B6028">
              <w:rPr>
                <w:rFonts w:ascii="Times New Roman" w:hAnsi="Times New Roman" w:cs="Times New Roman"/>
                <w:color w:val="000000"/>
                <w:sz w:val="28"/>
                <w:szCs w:val="28"/>
              </w:rPr>
              <w:t xml:space="preserve">карта выявления затруднений педагогов </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1C04B0"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16"/>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2B6028" w:rsidRDefault="00DF0017" w:rsidP="00D93CD4">
            <w:pPr>
              <w:spacing w:line="276" w:lineRule="auto"/>
              <w:rPr>
                <w:rFonts w:ascii="Times New Roman" w:hAnsi="Times New Roman" w:cs="Times New Roman"/>
                <w:color w:val="000000"/>
                <w:sz w:val="28"/>
                <w:szCs w:val="28"/>
              </w:rPr>
            </w:pPr>
            <w:r w:rsidRPr="002B6028">
              <w:rPr>
                <w:rFonts w:ascii="Times New Roman" w:hAnsi="Times New Roman" w:cs="Times New Roman"/>
                <w:color w:val="000000"/>
                <w:sz w:val="28"/>
                <w:szCs w:val="28"/>
              </w:rPr>
              <w:t xml:space="preserve">Программа </w:t>
            </w:r>
            <w:r>
              <w:rPr>
                <w:rFonts w:ascii="Times New Roman" w:hAnsi="Times New Roman" w:cs="Times New Roman"/>
                <w:color w:val="000000"/>
                <w:sz w:val="28"/>
                <w:szCs w:val="28"/>
              </w:rPr>
              <w:t xml:space="preserve">/ карта </w:t>
            </w:r>
            <w:r w:rsidRPr="002B6028">
              <w:rPr>
                <w:rFonts w:ascii="Times New Roman" w:hAnsi="Times New Roman" w:cs="Times New Roman"/>
                <w:color w:val="000000"/>
                <w:sz w:val="28"/>
                <w:szCs w:val="28"/>
              </w:rPr>
              <w:t>выявления затруднений общеобразовательных организаций</w:t>
            </w:r>
            <w:r>
              <w:rPr>
                <w:rFonts w:ascii="Times New Roman" w:hAnsi="Times New Roman" w:cs="Times New Roman"/>
                <w:color w:val="000000"/>
                <w:sz w:val="28"/>
                <w:szCs w:val="28"/>
              </w:rPr>
              <w:t xml:space="preserve">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pPr>
            <w:r>
              <w:rPr>
                <w:rFonts w:ascii="Times New Roman" w:hAnsi="Times New Roman" w:cs="Times New Roman"/>
                <w:color w:val="000000"/>
                <w:sz w:val="28"/>
                <w:szCs w:val="28"/>
                <w:shd w:val="clear" w:color="auto" w:fill="FFFFFF"/>
              </w:rPr>
              <w:t>нет – 0 б.</w:t>
            </w:r>
          </w:p>
        </w:tc>
      </w:tr>
      <w:tr w:rsidR="00DF0017" w:rsidTr="00D93CD4">
        <w:trPr>
          <w:trHeight w:val="416"/>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2B6028" w:rsidRDefault="00DF0017" w:rsidP="00D93CD4">
            <w:pPr>
              <w:spacing w:line="276" w:lineRule="auto"/>
              <w:rPr>
                <w:rFonts w:ascii="Times New Roman" w:hAnsi="Times New Roman" w:cs="Times New Roman"/>
                <w:color w:val="000000"/>
                <w:sz w:val="28"/>
                <w:szCs w:val="28"/>
              </w:rPr>
            </w:pPr>
            <w:r w:rsidRPr="002B6028">
              <w:rPr>
                <w:rFonts w:ascii="Times New Roman" w:hAnsi="Times New Roman" w:cs="Times New Roman"/>
                <w:color w:val="000000"/>
                <w:sz w:val="28"/>
                <w:szCs w:val="28"/>
              </w:rPr>
              <w:t>Технологические карты</w:t>
            </w:r>
            <w:r>
              <w:rPr>
                <w:rFonts w:ascii="Times New Roman" w:hAnsi="Times New Roman" w:cs="Times New Roman"/>
                <w:color w:val="000000"/>
                <w:sz w:val="28"/>
                <w:szCs w:val="28"/>
              </w:rPr>
              <w:t xml:space="preserve"> / технические задания</w:t>
            </w:r>
            <w:r w:rsidRPr="002B6028">
              <w:rPr>
                <w:rFonts w:ascii="Times New Roman" w:hAnsi="Times New Roman" w:cs="Times New Roman"/>
                <w:color w:val="000000"/>
                <w:sz w:val="28"/>
                <w:szCs w:val="28"/>
              </w:rPr>
              <w:t>, обеспечивающие реализацию программ/проектов в МО и ОО, участвующих в мероприятии</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1C04B0"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16"/>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2B6028" w:rsidRDefault="00DF0017" w:rsidP="00D93CD4">
            <w:pPr>
              <w:spacing w:line="276" w:lineRule="auto"/>
              <w:rPr>
                <w:rFonts w:ascii="Times New Roman" w:hAnsi="Times New Roman" w:cs="Times New Roman"/>
                <w:color w:val="000000"/>
                <w:sz w:val="28"/>
                <w:szCs w:val="28"/>
              </w:rPr>
            </w:pPr>
            <w:r w:rsidRPr="002B6028">
              <w:rPr>
                <w:rFonts w:ascii="Times New Roman" w:hAnsi="Times New Roman" w:cs="Times New Roman"/>
                <w:color w:val="000000"/>
                <w:sz w:val="28"/>
                <w:szCs w:val="28"/>
              </w:rPr>
              <w:t>Локальные акты по организации оценки эффективности реализации программы</w:t>
            </w:r>
            <w:r>
              <w:rPr>
                <w:rFonts w:ascii="Times New Roman" w:hAnsi="Times New Roman" w:cs="Times New Roman"/>
                <w:color w:val="000000"/>
                <w:sz w:val="28"/>
                <w:szCs w:val="28"/>
              </w:rPr>
              <w:t xml:space="preserve"> поддержки школ </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1C04B0"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16"/>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082139" w:rsidRDefault="00DF0017" w:rsidP="00D93CD4">
            <w:pPr>
              <w:spacing w:line="276" w:lineRule="auto"/>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Другие нормативные документы, регламентирующие реализацию программы поддержки школ</w:t>
            </w:r>
          </w:p>
        </w:tc>
        <w:tc>
          <w:tcPr>
            <w:tcW w:w="2776" w:type="dxa"/>
          </w:tcPr>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Наличие акта:</w:t>
            </w:r>
          </w:p>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Да - 1б.,</w:t>
            </w:r>
          </w:p>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 xml:space="preserve"> нет- 0 б,</w:t>
            </w:r>
          </w:p>
          <w:p w:rsidR="00DF0017" w:rsidRPr="00082139" w:rsidRDefault="00DF0017" w:rsidP="00D93CD4">
            <w:pPr>
              <w:spacing w:line="276" w:lineRule="auto"/>
              <w:rPr>
                <w:rFonts w:ascii="Times New Roman" w:hAnsi="Times New Roman" w:cs="Times New Roman"/>
                <w:color w:val="000000"/>
                <w:sz w:val="28"/>
                <w:szCs w:val="28"/>
                <w:highlight w:val="yellow"/>
                <w:shd w:val="clear" w:color="auto" w:fill="FFFFFF"/>
              </w:rPr>
            </w:pPr>
            <w:r w:rsidRPr="00A72746">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416"/>
        </w:trPr>
        <w:tc>
          <w:tcPr>
            <w:tcW w:w="3119" w:type="dxa"/>
          </w:tcPr>
          <w:p w:rsidR="00DF0017" w:rsidRDefault="00DF0017" w:rsidP="00D93CD4">
            <w:pPr>
              <w:spacing w:line="276" w:lineRule="auto"/>
              <w:rPr>
                <w:rFonts w:ascii="Times New Roman" w:hAnsi="Times New Roman" w:cs="Times New Roman"/>
                <w:bCs/>
                <w:sz w:val="28"/>
                <w:szCs w:val="28"/>
              </w:rPr>
            </w:pPr>
            <w:r w:rsidRPr="00726F16">
              <w:rPr>
                <w:rFonts w:ascii="Times New Roman" w:hAnsi="Times New Roman" w:cs="Times New Roman"/>
                <w:i/>
                <w:sz w:val="28"/>
                <w:szCs w:val="28"/>
              </w:rPr>
              <w:t xml:space="preserve">Итого по критерию </w:t>
            </w:r>
            <w:r w:rsidRPr="00726F16">
              <w:rPr>
                <w:rFonts w:ascii="Times New Roman" w:hAnsi="Times New Roman" w:cs="Times New Roman"/>
                <w:i/>
                <w:sz w:val="28"/>
                <w:szCs w:val="28"/>
                <w:lang w:val="en-US"/>
              </w:rPr>
              <w:t>I</w:t>
            </w:r>
            <w:r>
              <w:rPr>
                <w:rFonts w:ascii="Times New Roman" w:hAnsi="Times New Roman" w:cs="Times New Roman"/>
                <w:i/>
                <w:sz w:val="28"/>
                <w:szCs w:val="28"/>
              </w:rPr>
              <w:t>:</w:t>
            </w:r>
          </w:p>
        </w:tc>
        <w:tc>
          <w:tcPr>
            <w:tcW w:w="6639" w:type="dxa"/>
            <w:gridSpan w:val="2"/>
          </w:tcPr>
          <w:p w:rsidR="00DF0017" w:rsidRPr="00726F16" w:rsidRDefault="00DF0017" w:rsidP="00D93CD4">
            <w:pPr>
              <w:spacing w:line="276" w:lineRule="auto"/>
              <w:jc w:val="right"/>
              <w:rPr>
                <w:rFonts w:ascii="Times New Roman" w:hAnsi="Times New Roman" w:cs="Times New Roman"/>
                <w:i/>
                <w:color w:val="000000"/>
                <w:sz w:val="28"/>
                <w:szCs w:val="28"/>
                <w:shd w:val="clear" w:color="auto" w:fill="FFFFFF"/>
              </w:rPr>
            </w:pPr>
            <w:r w:rsidRPr="00726F16">
              <w:rPr>
                <w:rFonts w:ascii="Times New Roman" w:hAnsi="Times New Roman" w:cs="Times New Roman"/>
                <w:i/>
                <w:color w:val="000000"/>
                <w:sz w:val="28"/>
                <w:szCs w:val="28"/>
                <w:shd w:val="clear" w:color="auto" w:fill="FFFFFF"/>
              </w:rPr>
              <w:t>Максимально 1</w:t>
            </w:r>
            <w:r>
              <w:rPr>
                <w:rFonts w:ascii="Times New Roman" w:hAnsi="Times New Roman" w:cs="Times New Roman"/>
                <w:i/>
                <w:color w:val="000000"/>
                <w:sz w:val="28"/>
                <w:szCs w:val="28"/>
                <w:shd w:val="clear" w:color="auto" w:fill="FFFFFF"/>
              </w:rPr>
              <w:t>5</w:t>
            </w:r>
            <w:r w:rsidRPr="00726F16">
              <w:rPr>
                <w:rFonts w:ascii="Times New Roman" w:hAnsi="Times New Roman" w:cs="Times New Roman"/>
                <w:i/>
                <w:color w:val="000000"/>
                <w:sz w:val="28"/>
                <w:szCs w:val="28"/>
                <w:shd w:val="clear" w:color="auto" w:fill="FFFFFF"/>
              </w:rPr>
              <w:t xml:space="preserve"> баллов</w:t>
            </w:r>
          </w:p>
        </w:tc>
      </w:tr>
      <w:tr w:rsidR="00DF0017" w:rsidTr="00D93CD4">
        <w:trPr>
          <w:trHeight w:val="416"/>
        </w:trPr>
        <w:tc>
          <w:tcPr>
            <w:tcW w:w="9758" w:type="dxa"/>
            <w:gridSpan w:val="3"/>
          </w:tcPr>
          <w:p w:rsidR="00DF0017" w:rsidRDefault="00DF0017" w:rsidP="00D93CD4">
            <w:pPr>
              <w:jc w:val="both"/>
              <w:rPr>
                <w:rFonts w:ascii="Times New Roman" w:hAnsi="Times New Roman" w:cs="Times New Roman"/>
                <w:bCs/>
                <w:sz w:val="28"/>
                <w:szCs w:val="28"/>
              </w:rPr>
            </w:pPr>
            <w:r w:rsidRPr="00C15E42">
              <w:rPr>
                <w:rFonts w:ascii="Times New Roman" w:hAnsi="Times New Roman" w:cs="Times New Roman"/>
                <w:bCs/>
                <w:sz w:val="28"/>
                <w:szCs w:val="28"/>
              </w:rPr>
              <w:t xml:space="preserve">Критерий </w:t>
            </w:r>
            <w:r w:rsidRPr="00C15E42">
              <w:rPr>
                <w:rFonts w:ascii="Times New Roman" w:hAnsi="Times New Roman" w:cs="Times New Roman"/>
                <w:bCs/>
                <w:sz w:val="28"/>
                <w:szCs w:val="28"/>
                <w:lang w:val="en-US"/>
              </w:rPr>
              <w:t>I</w:t>
            </w:r>
            <w:r>
              <w:rPr>
                <w:rFonts w:ascii="Times New Roman" w:hAnsi="Times New Roman" w:cs="Times New Roman"/>
                <w:bCs/>
                <w:sz w:val="28"/>
                <w:szCs w:val="28"/>
                <w:lang w:val="en-US"/>
              </w:rPr>
              <w:t>I</w:t>
            </w:r>
            <w:r w:rsidRPr="00C15E42">
              <w:rPr>
                <w:rFonts w:ascii="Times New Roman" w:hAnsi="Times New Roman" w:cs="Times New Roman"/>
                <w:bCs/>
                <w:sz w:val="28"/>
                <w:szCs w:val="28"/>
              </w:rPr>
              <w:t xml:space="preserve">. </w:t>
            </w:r>
          </w:p>
          <w:p w:rsidR="00DF0017" w:rsidRPr="00C15E42" w:rsidRDefault="00DF0017" w:rsidP="00D93CD4">
            <w:pPr>
              <w:jc w:val="both"/>
              <w:rPr>
                <w:rFonts w:ascii="Times New Roman" w:hAnsi="Times New Roman" w:cs="Times New Roman"/>
                <w:color w:val="000000"/>
                <w:sz w:val="28"/>
                <w:szCs w:val="28"/>
                <w:shd w:val="clear" w:color="auto" w:fill="FFFFFF"/>
              </w:rPr>
            </w:pPr>
            <w:r w:rsidRPr="00C15E42">
              <w:rPr>
                <w:rFonts w:ascii="Times New Roman" w:hAnsi="Times New Roman" w:cs="Times New Roman"/>
                <w:bCs/>
                <w:sz w:val="28"/>
                <w:szCs w:val="28"/>
              </w:rPr>
              <w:t>Разработка и внедрение механизмов кадровой</w:t>
            </w:r>
            <w:r>
              <w:rPr>
                <w:rFonts w:ascii="Times New Roman" w:hAnsi="Times New Roman" w:cs="Times New Roman"/>
                <w:bCs/>
                <w:sz w:val="28"/>
                <w:szCs w:val="28"/>
              </w:rPr>
              <w:t>,</w:t>
            </w:r>
            <w:r w:rsidRPr="00C15E42">
              <w:rPr>
                <w:rFonts w:ascii="Times New Roman" w:hAnsi="Times New Roman" w:cs="Times New Roman"/>
                <w:bCs/>
                <w:sz w:val="28"/>
                <w:szCs w:val="28"/>
              </w:rPr>
              <w:t xml:space="preserve"> </w:t>
            </w:r>
            <w:r>
              <w:rPr>
                <w:rFonts w:ascii="Times New Roman" w:hAnsi="Times New Roman" w:cs="Times New Roman"/>
                <w:bCs/>
                <w:sz w:val="28"/>
                <w:szCs w:val="28"/>
              </w:rPr>
              <w:t xml:space="preserve">учебно-методической </w:t>
            </w:r>
            <w:r w:rsidRPr="00C15E42">
              <w:rPr>
                <w:rFonts w:ascii="Times New Roman" w:hAnsi="Times New Roman" w:cs="Times New Roman"/>
                <w:bCs/>
                <w:sz w:val="28"/>
                <w:szCs w:val="28"/>
              </w:rPr>
              <w:t>и</w:t>
            </w:r>
            <w:r w:rsidRPr="005B43DA">
              <w:rPr>
                <w:rFonts w:ascii="Times New Roman" w:hAnsi="Times New Roman" w:cs="Times New Roman"/>
                <w:bCs/>
                <w:sz w:val="28"/>
                <w:szCs w:val="28"/>
              </w:rPr>
              <w:t xml:space="preserve"> </w:t>
            </w:r>
            <w:r w:rsidRPr="00C15E42">
              <w:rPr>
                <w:rFonts w:ascii="Times New Roman" w:hAnsi="Times New Roman" w:cs="Times New Roman"/>
                <w:bCs/>
                <w:sz w:val="28"/>
                <w:szCs w:val="28"/>
              </w:rPr>
              <w:t xml:space="preserve"> информационно- методической поддержки школ с НРО и НСУ </w:t>
            </w:r>
          </w:p>
        </w:tc>
      </w:tr>
      <w:tr w:rsidR="00DF0017" w:rsidTr="00D93CD4">
        <w:trPr>
          <w:trHeight w:val="1338"/>
        </w:trPr>
        <w:tc>
          <w:tcPr>
            <w:tcW w:w="3119" w:type="dxa"/>
            <w:vMerge w:val="restart"/>
          </w:tcPr>
          <w:p w:rsidR="00DF0017" w:rsidRPr="00082139" w:rsidRDefault="00DF0017" w:rsidP="00D93CD4">
            <w:pPr>
              <w:spacing w:line="276" w:lineRule="auto"/>
              <w:rPr>
                <w:rFonts w:ascii="Times New Roman" w:hAnsi="Times New Roman" w:cs="Times New Roman"/>
                <w:bCs/>
                <w:sz w:val="28"/>
                <w:szCs w:val="28"/>
              </w:rPr>
            </w:pPr>
            <w:r>
              <w:rPr>
                <w:rFonts w:ascii="Times New Roman" w:hAnsi="Times New Roman" w:cs="Times New Roman"/>
                <w:bCs/>
                <w:sz w:val="28"/>
                <w:szCs w:val="28"/>
              </w:rPr>
              <w:t>2.1.</w:t>
            </w:r>
            <w:r>
              <w:t xml:space="preserve"> </w:t>
            </w:r>
            <w:r w:rsidRPr="00082139">
              <w:rPr>
                <w:rFonts w:ascii="Times New Roman" w:hAnsi="Times New Roman" w:cs="Times New Roman"/>
                <w:bCs/>
                <w:sz w:val="28"/>
                <w:szCs w:val="28"/>
              </w:rPr>
              <w:t xml:space="preserve">Введение в школах с </w:t>
            </w:r>
            <w:r>
              <w:rPr>
                <w:rFonts w:ascii="Times New Roman" w:hAnsi="Times New Roman" w:cs="Times New Roman"/>
                <w:bCs/>
                <w:sz w:val="28"/>
                <w:szCs w:val="28"/>
              </w:rPr>
              <w:t xml:space="preserve">НРО </w:t>
            </w:r>
            <w:r w:rsidRPr="00082139">
              <w:rPr>
                <w:rFonts w:ascii="Times New Roman" w:hAnsi="Times New Roman" w:cs="Times New Roman"/>
                <w:bCs/>
                <w:sz w:val="28"/>
                <w:szCs w:val="28"/>
              </w:rPr>
              <w:t xml:space="preserve">и </w:t>
            </w:r>
            <w:r>
              <w:rPr>
                <w:rFonts w:ascii="Times New Roman" w:hAnsi="Times New Roman" w:cs="Times New Roman"/>
                <w:bCs/>
                <w:sz w:val="28"/>
                <w:szCs w:val="28"/>
              </w:rPr>
              <w:t xml:space="preserve">НСУ </w:t>
            </w:r>
            <w:r w:rsidRPr="00082139">
              <w:rPr>
                <w:rFonts w:ascii="Times New Roman" w:hAnsi="Times New Roman" w:cs="Times New Roman"/>
                <w:bCs/>
                <w:sz w:val="28"/>
                <w:szCs w:val="28"/>
              </w:rPr>
              <w:t xml:space="preserve">(вошедших в региональную программу на соответствующий год), штатных должностей специалистов </w:t>
            </w:r>
            <w:r w:rsidRPr="00082139">
              <w:rPr>
                <w:rFonts w:ascii="Times New Roman" w:hAnsi="Times New Roman" w:cs="Times New Roman"/>
                <w:bCs/>
                <w:sz w:val="28"/>
                <w:szCs w:val="28"/>
              </w:rPr>
              <w:lastRenderedPageBreak/>
              <w:t>(психологов, дефектологов, логопедов), социальных педагогов и педагогов дополнительного образования</w:t>
            </w:r>
          </w:p>
        </w:tc>
        <w:tc>
          <w:tcPr>
            <w:tcW w:w="3863" w:type="dxa"/>
          </w:tcPr>
          <w:p w:rsidR="00DF0017" w:rsidRPr="00822967" w:rsidRDefault="00DF0017" w:rsidP="00D93CD4">
            <w:pPr>
              <w:spacing w:line="276" w:lineRule="auto"/>
              <w:rPr>
                <w:rFonts w:ascii="Times New Roman" w:hAnsi="Times New Roman" w:cs="Times New Roman"/>
                <w:bCs/>
                <w:sz w:val="28"/>
                <w:szCs w:val="28"/>
              </w:rPr>
            </w:pPr>
            <w:r w:rsidRPr="00822967">
              <w:rPr>
                <w:rFonts w:ascii="Times New Roman" w:hAnsi="Times New Roman" w:cs="Times New Roman"/>
                <w:bCs/>
                <w:sz w:val="28"/>
                <w:szCs w:val="28"/>
              </w:rPr>
              <w:lastRenderedPageBreak/>
              <w:t xml:space="preserve">Разработка предложений по ведению в школах с НРО и НСУ штатных должностей специалистов (психологов, дефектологов, логопедов), социальных педагогов и педагогов дополнительного образования </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5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38"/>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822967" w:rsidRDefault="00DF0017" w:rsidP="00D93CD4">
            <w:pPr>
              <w:spacing w:line="276" w:lineRule="auto"/>
              <w:rPr>
                <w:rFonts w:ascii="Times New Roman" w:hAnsi="Times New Roman" w:cs="Times New Roman"/>
                <w:bCs/>
                <w:sz w:val="28"/>
                <w:szCs w:val="28"/>
              </w:rPr>
            </w:pPr>
            <w:r w:rsidRPr="00082139">
              <w:rPr>
                <w:rFonts w:ascii="Times New Roman" w:hAnsi="Times New Roman" w:cs="Times New Roman"/>
                <w:bCs/>
                <w:sz w:val="28"/>
                <w:szCs w:val="28"/>
              </w:rPr>
              <w:t xml:space="preserve">Введение </w:t>
            </w:r>
            <w:r w:rsidRPr="00822967">
              <w:rPr>
                <w:rFonts w:ascii="Times New Roman" w:hAnsi="Times New Roman" w:cs="Times New Roman"/>
                <w:bCs/>
                <w:sz w:val="28"/>
                <w:szCs w:val="28"/>
              </w:rPr>
              <w:t>в школах с НРО и НСУ штатных должностей специалистов (психологов, дефектологов, логопедов), социальных педагогов и педагогов дополнительного образования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5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38"/>
        </w:trPr>
        <w:tc>
          <w:tcPr>
            <w:tcW w:w="3119" w:type="dxa"/>
            <w:vMerge w:val="restart"/>
          </w:tcPr>
          <w:p w:rsidR="00DF0017" w:rsidRDefault="00DF0017" w:rsidP="00D93CD4">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2.2. </w:t>
            </w:r>
            <w:r w:rsidRPr="005908DD">
              <w:rPr>
                <w:rFonts w:ascii="Times New Roman" w:hAnsi="Times New Roman" w:cs="Times New Roman"/>
                <w:bCs/>
                <w:sz w:val="28"/>
                <w:szCs w:val="28"/>
              </w:rPr>
              <w:t xml:space="preserve">Определение и организация деятельности наставников в школах, участвующих в Программах </w:t>
            </w:r>
            <w:r>
              <w:rPr>
                <w:rFonts w:ascii="Times New Roman" w:hAnsi="Times New Roman" w:cs="Times New Roman"/>
                <w:bCs/>
                <w:sz w:val="28"/>
                <w:szCs w:val="28"/>
              </w:rPr>
              <w:t>поддержки школ с НРО и НСУ</w:t>
            </w:r>
          </w:p>
        </w:tc>
        <w:tc>
          <w:tcPr>
            <w:tcW w:w="3863" w:type="dxa"/>
          </w:tcPr>
          <w:p w:rsidR="00DF0017" w:rsidRPr="005908DD" w:rsidRDefault="00DF0017" w:rsidP="00D93CD4">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Определение наставников в школах, </w:t>
            </w:r>
            <w:r w:rsidRPr="005908DD">
              <w:rPr>
                <w:rFonts w:ascii="Times New Roman" w:hAnsi="Times New Roman" w:cs="Times New Roman"/>
                <w:bCs/>
                <w:sz w:val="28"/>
                <w:szCs w:val="28"/>
              </w:rPr>
              <w:t xml:space="preserve">участвующих в </w:t>
            </w:r>
            <w:r>
              <w:rPr>
                <w:rFonts w:ascii="Times New Roman" w:hAnsi="Times New Roman" w:cs="Times New Roman"/>
                <w:bCs/>
                <w:sz w:val="28"/>
                <w:szCs w:val="28"/>
              </w:rPr>
              <w:t>региональной и муниципальных п</w:t>
            </w:r>
            <w:r w:rsidRPr="005908DD">
              <w:rPr>
                <w:rFonts w:ascii="Times New Roman" w:hAnsi="Times New Roman" w:cs="Times New Roman"/>
                <w:bCs/>
                <w:sz w:val="28"/>
                <w:szCs w:val="28"/>
              </w:rPr>
              <w:t xml:space="preserve">рограммах </w:t>
            </w:r>
            <w:r>
              <w:rPr>
                <w:rFonts w:ascii="Times New Roman" w:hAnsi="Times New Roman" w:cs="Times New Roman"/>
                <w:bCs/>
                <w:sz w:val="28"/>
                <w:szCs w:val="28"/>
              </w:rPr>
              <w:t>поддержки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38"/>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5908DD" w:rsidRDefault="00DF0017" w:rsidP="00D93CD4">
            <w:pPr>
              <w:spacing w:line="276" w:lineRule="auto"/>
              <w:rPr>
                <w:rFonts w:ascii="Times New Roman" w:hAnsi="Times New Roman" w:cs="Times New Roman"/>
                <w:bCs/>
                <w:sz w:val="28"/>
                <w:szCs w:val="28"/>
              </w:rPr>
            </w:pPr>
            <w:r>
              <w:rPr>
                <w:rFonts w:ascii="Times New Roman" w:hAnsi="Times New Roman" w:cs="Times New Roman"/>
                <w:bCs/>
                <w:sz w:val="28"/>
                <w:szCs w:val="28"/>
              </w:rPr>
              <w:t>О</w:t>
            </w:r>
            <w:r w:rsidRPr="005908DD">
              <w:rPr>
                <w:rFonts w:ascii="Times New Roman" w:hAnsi="Times New Roman" w:cs="Times New Roman"/>
                <w:bCs/>
                <w:sz w:val="28"/>
                <w:szCs w:val="28"/>
              </w:rPr>
              <w:t>рганизация деятельности наставников</w:t>
            </w:r>
            <w:r>
              <w:rPr>
                <w:rFonts w:ascii="Times New Roman" w:hAnsi="Times New Roman" w:cs="Times New Roman"/>
                <w:bCs/>
                <w:sz w:val="28"/>
                <w:szCs w:val="28"/>
              </w:rPr>
              <w:t xml:space="preserve"> в школах, </w:t>
            </w:r>
            <w:r w:rsidRPr="005908DD">
              <w:rPr>
                <w:rFonts w:ascii="Times New Roman" w:hAnsi="Times New Roman" w:cs="Times New Roman"/>
                <w:bCs/>
                <w:sz w:val="28"/>
                <w:szCs w:val="28"/>
              </w:rPr>
              <w:t xml:space="preserve">участвующих в </w:t>
            </w:r>
            <w:r>
              <w:rPr>
                <w:rFonts w:ascii="Times New Roman" w:hAnsi="Times New Roman" w:cs="Times New Roman"/>
                <w:bCs/>
                <w:sz w:val="28"/>
                <w:szCs w:val="28"/>
              </w:rPr>
              <w:t>региональной и муниципальных п</w:t>
            </w:r>
            <w:r w:rsidRPr="005908DD">
              <w:rPr>
                <w:rFonts w:ascii="Times New Roman" w:hAnsi="Times New Roman" w:cs="Times New Roman"/>
                <w:bCs/>
                <w:sz w:val="28"/>
                <w:szCs w:val="28"/>
              </w:rPr>
              <w:t xml:space="preserve">рограммах </w:t>
            </w:r>
            <w:r>
              <w:rPr>
                <w:rFonts w:ascii="Times New Roman" w:hAnsi="Times New Roman" w:cs="Times New Roman"/>
                <w:bCs/>
                <w:sz w:val="28"/>
                <w:szCs w:val="28"/>
              </w:rPr>
              <w:t>поддержки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 – 1 б. </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62"/>
        </w:trPr>
        <w:tc>
          <w:tcPr>
            <w:tcW w:w="3119" w:type="dxa"/>
            <w:vMerge w:val="restart"/>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2.3. Учебно-методическая поддержка школ с НРО и НСУ по вопросам повышения качества образования</w:t>
            </w:r>
          </w:p>
        </w:tc>
        <w:tc>
          <w:tcPr>
            <w:tcW w:w="3863" w:type="dxa"/>
          </w:tcPr>
          <w:p w:rsidR="00DF0017" w:rsidRPr="00220610"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В</w:t>
            </w:r>
            <w:r w:rsidRPr="00220610">
              <w:rPr>
                <w:rFonts w:ascii="Times New Roman" w:hAnsi="Times New Roman" w:cs="Times New Roman"/>
                <w:sz w:val="28"/>
                <w:szCs w:val="28"/>
              </w:rPr>
              <w:t xml:space="preserve">ключенность </w:t>
            </w:r>
            <w:r>
              <w:rPr>
                <w:rFonts w:ascii="Times New Roman" w:hAnsi="Times New Roman" w:cs="Times New Roman"/>
                <w:sz w:val="28"/>
                <w:szCs w:val="28"/>
              </w:rPr>
              <w:t xml:space="preserve">в процесс </w:t>
            </w:r>
            <w:r w:rsidRPr="00220610">
              <w:rPr>
                <w:rFonts w:ascii="Times New Roman" w:hAnsi="Times New Roman" w:cs="Times New Roman"/>
                <w:sz w:val="28"/>
                <w:szCs w:val="28"/>
              </w:rPr>
              <w:t xml:space="preserve">повышения квалификации </w:t>
            </w:r>
            <w:r>
              <w:rPr>
                <w:rFonts w:ascii="Times New Roman" w:hAnsi="Times New Roman" w:cs="Times New Roman"/>
                <w:sz w:val="28"/>
                <w:szCs w:val="28"/>
              </w:rPr>
              <w:t>педагогических кадров в рамках мероприятий региональной про</w:t>
            </w:r>
            <w:r w:rsidRPr="00220610">
              <w:rPr>
                <w:rFonts w:ascii="Times New Roman" w:hAnsi="Times New Roman" w:cs="Times New Roman"/>
                <w:sz w:val="28"/>
                <w:szCs w:val="28"/>
              </w:rPr>
              <w:t>грамм</w:t>
            </w:r>
            <w:r>
              <w:rPr>
                <w:rFonts w:ascii="Times New Roman" w:hAnsi="Times New Roman" w:cs="Times New Roman"/>
                <w:sz w:val="28"/>
                <w:szCs w:val="28"/>
              </w:rPr>
              <w:t>ы поддержки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62"/>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Разработка мероприятий на муниципальном уровне по повышению квалификации педагогических кадров школ 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38"/>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Обучение</w:t>
            </w:r>
            <w:r w:rsidRPr="00C34A21">
              <w:rPr>
                <w:rFonts w:ascii="Times New Roman" w:hAnsi="Times New Roman" w:cs="Times New Roman"/>
                <w:sz w:val="28"/>
                <w:szCs w:val="28"/>
              </w:rPr>
              <w:t xml:space="preserve"> наставников</w:t>
            </w:r>
            <w:r>
              <w:rPr>
                <w:rFonts w:ascii="Times New Roman" w:hAnsi="Times New Roman" w:cs="Times New Roman"/>
                <w:sz w:val="28"/>
                <w:szCs w:val="28"/>
              </w:rPr>
              <w:t xml:space="preserve"> школ</w:t>
            </w:r>
            <w:r w:rsidRPr="00C34A21">
              <w:rPr>
                <w:rFonts w:ascii="Times New Roman" w:hAnsi="Times New Roman" w:cs="Times New Roman"/>
                <w:sz w:val="28"/>
                <w:szCs w:val="28"/>
              </w:rPr>
              <w:t>, участвующих в реализации школьных программ повышения качества</w:t>
            </w:r>
            <w:r>
              <w:rPr>
                <w:rFonts w:ascii="Times New Roman" w:hAnsi="Times New Roman" w:cs="Times New Roman"/>
                <w:sz w:val="28"/>
                <w:szCs w:val="28"/>
              </w:rPr>
              <w:t xml:space="preserve"> </w:t>
            </w:r>
            <w:r>
              <w:rPr>
                <w:rFonts w:ascii="Times New Roman" w:hAnsi="Times New Roman" w:cs="Times New Roman"/>
                <w:bCs/>
                <w:sz w:val="28"/>
                <w:szCs w:val="28"/>
              </w:rPr>
              <w:t>образования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38"/>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Pr="00C34A21"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Обучение</w:t>
            </w:r>
            <w:r w:rsidRPr="00272009">
              <w:rPr>
                <w:rFonts w:ascii="Times New Roman" w:eastAsia="Times New Roman" w:hAnsi="Times New Roman" w:cs="Times New Roman"/>
                <w:color w:val="000000"/>
                <w:sz w:val="24"/>
                <w:szCs w:val="24"/>
                <w:lang w:eastAsia="ru-RU"/>
              </w:rPr>
              <w:t xml:space="preserve"> </w:t>
            </w:r>
            <w:r w:rsidRPr="00C34A21">
              <w:rPr>
                <w:rFonts w:ascii="Times New Roman" w:hAnsi="Times New Roman" w:cs="Times New Roman"/>
                <w:sz w:val="28"/>
                <w:szCs w:val="28"/>
              </w:rPr>
              <w:t>специалистов (психологов, дефектологов, логопедов), социальных педагогов и педагогов дополнительного образования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293"/>
        </w:trPr>
        <w:tc>
          <w:tcPr>
            <w:tcW w:w="3119" w:type="dxa"/>
            <w:vMerge w:val="restart"/>
          </w:tcPr>
          <w:p w:rsidR="00DF0017" w:rsidRPr="00D27058" w:rsidRDefault="00DF0017" w:rsidP="00D93CD4">
            <w:pPr>
              <w:spacing w:line="276" w:lineRule="auto"/>
              <w:rPr>
                <w:rFonts w:ascii="Times New Roman" w:hAnsi="Times New Roman" w:cs="Times New Roman"/>
                <w:bCs/>
                <w:sz w:val="28"/>
                <w:szCs w:val="28"/>
              </w:rPr>
            </w:pPr>
            <w:r>
              <w:rPr>
                <w:rFonts w:ascii="Times New Roman" w:hAnsi="Times New Roman" w:cs="Times New Roman"/>
                <w:bCs/>
                <w:sz w:val="28"/>
                <w:szCs w:val="28"/>
              </w:rPr>
              <w:t>2.4. Информационно-методическая поддержка школ с НРО и НСУ</w:t>
            </w:r>
          </w:p>
        </w:tc>
        <w:tc>
          <w:tcPr>
            <w:tcW w:w="3863" w:type="dxa"/>
          </w:tcPr>
          <w:p w:rsidR="00DF0017" w:rsidRPr="001F1955" w:rsidRDefault="00DF0017" w:rsidP="00D93CD4">
            <w:pPr>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индивидуальных и групповых консультаций по вопросам повышения качества образования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EB0E6B"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293"/>
        </w:trPr>
        <w:tc>
          <w:tcPr>
            <w:tcW w:w="3119" w:type="dxa"/>
            <w:vMerge/>
          </w:tcPr>
          <w:p w:rsidR="00DF0017" w:rsidRDefault="00DF0017" w:rsidP="00D93CD4">
            <w:pPr>
              <w:spacing w:line="276" w:lineRule="auto"/>
              <w:rPr>
                <w:rFonts w:ascii="Times New Roman" w:hAnsi="Times New Roman" w:cs="Times New Roman"/>
                <w:bCs/>
                <w:sz w:val="28"/>
                <w:szCs w:val="28"/>
              </w:rPr>
            </w:pPr>
          </w:p>
        </w:tc>
        <w:tc>
          <w:tcPr>
            <w:tcW w:w="3863" w:type="dxa"/>
          </w:tcPr>
          <w:p w:rsidR="00DF0017" w:rsidRDefault="00DF0017" w:rsidP="00D93CD4">
            <w:pPr>
              <w:spacing w:line="276" w:lineRule="auto"/>
              <w:jc w:val="both"/>
              <w:rPr>
                <w:rFonts w:ascii="Times New Roman" w:hAnsi="Times New Roman" w:cs="Times New Roman"/>
                <w:sz w:val="28"/>
                <w:szCs w:val="28"/>
              </w:rPr>
            </w:pPr>
            <w:r>
              <w:rPr>
                <w:rFonts w:ascii="Times New Roman" w:hAnsi="Times New Roman" w:cs="Times New Roman"/>
                <w:sz w:val="28"/>
                <w:szCs w:val="28"/>
              </w:rPr>
              <w:t>Наличие индивидуальных программ (планов) профессионального развития педагогов (самообразование) с учетом «профессиональных дефицитов»</w:t>
            </w:r>
          </w:p>
        </w:tc>
        <w:tc>
          <w:tcPr>
            <w:tcW w:w="2776" w:type="dxa"/>
          </w:tcPr>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Наличие акта:</w:t>
            </w:r>
          </w:p>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Да - 1б.,</w:t>
            </w:r>
          </w:p>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 xml:space="preserve"> нет- 0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sidRPr="00755559">
              <w:rPr>
                <w:rFonts w:ascii="Times New Roman" w:hAnsi="Times New Roman" w:cs="Times New Roman"/>
                <w:sz w:val="28"/>
                <w:szCs w:val="28"/>
              </w:rPr>
              <w:t>но не более 3б. по показателю</w:t>
            </w:r>
          </w:p>
        </w:tc>
      </w:tr>
      <w:tr w:rsidR="00DF0017" w:rsidTr="00D93CD4">
        <w:trPr>
          <w:trHeight w:val="1690"/>
        </w:trPr>
        <w:tc>
          <w:tcPr>
            <w:tcW w:w="3119" w:type="dxa"/>
            <w:vMerge/>
          </w:tcPr>
          <w:p w:rsidR="00DF0017" w:rsidRDefault="00DF0017" w:rsidP="00D93CD4">
            <w:pPr>
              <w:spacing w:line="276" w:lineRule="auto"/>
              <w:jc w:val="both"/>
              <w:rPr>
                <w:rFonts w:ascii="Times New Roman" w:hAnsi="Times New Roman" w:cs="Times New Roman"/>
                <w:bCs/>
                <w:sz w:val="28"/>
                <w:szCs w:val="28"/>
              </w:rPr>
            </w:pPr>
          </w:p>
        </w:tc>
        <w:tc>
          <w:tcPr>
            <w:tcW w:w="3863" w:type="dxa"/>
          </w:tcPr>
          <w:p w:rsidR="00DF0017" w:rsidRPr="001F1955" w:rsidRDefault="00DF0017" w:rsidP="00D93CD4">
            <w:pPr>
              <w:spacing w:line="276" w:lineRule="auto"/>
              <w:jc w:val="both"/>
              <w:rPr>
                <w:rFonts w:ascii="Times New Roman" w:hAnsi="Times New Roman" w:cs="Times New Roman"/>
                <w:sz w:val="28"/>
                <w:szCs w:val="28"/>
              </w:rPr>
            </w:pPr>
            <w:r w:rsidRPr="001F1955">
              <w:rPr>
                <w:rFonts w:ascii="Times New Roman" w:hAnsi="Times New Roman" w:cs="Times New Roman"/>
                <w:sz w:val="28"/>
                <w:szCs w:val="28"/>
              </w:rPr>
              <w:t>Проведение краткосрочных мероприятий в форме Марафона компетентностных вариативных проб</w:t>
            </w:r>
          </w:p>
        </w:tc>
        <w:tc>
          <w:tcPr>
            <w:tcW w:w="2776" w:type="dxa"/>
          </w:tcPr>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Наличие акта:</w:t>
            </w:r>
          </w:p>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Да - 1б.,</w:t>
            </w:r>
          </w:p>
          <w:p w:rsidR="00DF0017" w:rsidRPr="00755559" w:rsidRDefault="00DF0017" w:rsidP="00D93CD4">
            <w:pPr>
              <w:spacing w:line="276" w:lineRule="auto"/>
              <w:jc w:val="both"/>
              <w:rPr>
                <w:rFonts w:ascii="Times New Roman" w:hAnsi="Times New Roman" w:cs="Times New Roman"/>
                <w:sz w:val="28"/>
                <w:szCs w:val="28"/>
              </w:rPr>
            </w:pPr>
            <w:r w:rsidRPr="00755559">
              <w:rPr>
                <w:rFonts w:ascii="Times New Roman" w:hAnsi="Times New Roman" w:cs="Times New Roman"/>
                <w:sz w:val="28"/>
                <w:szCs w:val="28"/>
              </w:rPr>
              <w:t xml:space="preserve"> нет- 0 б,</w:t>
            </w:r>
          </w:p>
          <w:p w:rsidR="00DF0017" w:rsidRPr="00EB0E6B" w:rsidRDefault="00DF0017" w:rsidP="00D93CD4">
            <w:pPr>
              <w:spacing w:line="276" w:lineRule="auto"/>
              <w:jc w:val="both"/>
              <w:rPr>
                <w:rFonts w:ascii="Times New Roman" w:hAnsi="Times New Roman" w:cs="Times New Roman"/>
                <w:color w:val="000000"/>
                <w:sz w:val="28"/>
                <w:szCs w:val="28"/>
                <w:shd w:val="clear" w:color="auto" w:fill="FFFFFF"/>
              </w:rPr>
            </w:pPr>
            <w:r w:rsidRPr="00755559">
              <w:rPr>
                <w:rFonts w:ascii="Times New Roman" w:hAnsi="Times New Roman" w:cs="Times New Roman"/>
                <w:sz w:val="28"/>
                <w:szCs w:val="28"/>
              </w:rPr>
              <w:t>но не более 3б. по показателю</w:t>
            </w:r>
          </w:p>
        </w:tc>
      </w:tr>
      <w:tr w:rsidR="00DF0017" w:rsidTr="00D93CD4">
        <w:trPr>
          <w:trHeight w:val="627"/>
        </w:trPr>
        <w:tc>
          <w:tcPr>
            <w:tcW w:w="3119" w:type="dxa"/>
          </w:tcPr>
          <w:p w:rsidR="00DF0017" w:rsidRPr="009466B2" w:rsidRDefault="00DF0017" w:rsidP="00D93CD4">
            <w:pPr>
              <w:spacing w:line="276" w:lineRule="auto"/>
              <w:jc w:val="both"/>
              <w:rPr>
                <w:rFonts w:ascii="Times New Roman" w:hAnsi="Times New Roman" w:cs="Times New Roman"/>
                <w:bCs/>
                <w:i/>
                <w:sz w:val="28"/>
                <w:szCs w:val="28"/>
              </w:rPr>
            </w:pPr>
            <w:r w:rsidRPr="009466B2">
              <w:rPr>
                <w:rFonts w:ascii="Times New Roman" w:hAnsi="Times New Roman" w:cs="Times New Roman"/>
                <w:bCs/>
                <w:i/>
                <w:sz w:val="28"/>
                <w:szCs w:val="28"/>
              </w:rPr>
              <w:t xml:space="preserve">Итого по критерию </w:t>
            </w:r>
            <w:r w:rsidRPr="009466B2">
              <w:rPr>
                <w:rFonts w:ascii="Times New Roman" w:hAnsi="Times New Roman" w:cs="Times New Roman"/>
                <w:bCs/>
                <w:i/>
                <w:sz w:val="28"/>
                <w:szCs w:val="28"/>
                <w:lang w:val="en-US"/>
              </w:rPr>
              <w:t>II</w:t>
            </w:r>
            <w:r w:rsidRPr="009466B2">
              <w:rPr>
                <w:rFonts w:ascii="Times New Roman" w:hAnsi="Times New Roman" w:cs="Times New Roman"/>
                <w:bCs/>
                <w:i/>
                <w:sz w:val="28"/>
                <w:szCs w:val="28"/>
              </w:rPr>
              <w:t>:</w:t>
            </w:r>
          </w:p>
        </w:tc>
        <w:tc>
          <w:tcPr>
            <w:tcW w:w="6639" w:type="dxa"/>
            <w:gridSpan w:val="2"/>
          </w:tcPr>
          <w:p w:rsidR="00DF0017" w:rsidRDefault="00DF0017" w:rsidP="00D93CD4">
            <w:pPr>
              <w:spacing w:line="276" w:lineRule="auto"/>
              <w:jc w:val="right"/>
              <w:rPr>
                <w:rFonts w:ascii="Times New Roman" w:hAnsi="Times New Roman" w:cs="Times New Roman"/>
                <w:color w:val="000000"/>
                <w:sz w:val="28"/>
                <w:szCs w:val="28"/>
                <w:shd w:val="clear" w:color="auto" w:fill="FFFFFF"/>
              </w:rPr>
            </w:pPr>
            <w:r w:rsidRPr="00726F16">
              <w:rPr>
                <w:rFonts w:ascii="Times New Roman" w:hAnsi="Times New Roman" w:cs="Times New Roman"/>
                <w:i/>
                <w:color w:val="000000"/>
                <w:sz w:val="28"/>
                <w:szCs w:val="28"/>
                <w:shd w:val="clear" w:color="auto" w:fill="FFFFFF"/>
              </w:rPr>
              <w:t xml:space="preserve">Максимально </w:t>
            </w:r>
            <w:r>
              <w:rPr>
                <w:rFonts w:ascii="Times New Roman" w:hAnsi="Times New Roman" w:cs="Times New Roman"/>
                <w:i/>
                <w:color w:val="000000"/>
                <w:sz w:val="28"/>
                <w:szCs w:val="28"/>
                <w:shd w:val="clear" w:color="auto" w:fill="FFFFFF"/>
              </w:rPr>
              <w:t>25</w:t>
            </w:r>
            <w:r w:rsidRPr="00726F16">
              <w:rPr>
                <w:rFonts w:ascii="Times New Roman" w:hAnsi="Times New Roman" w:cs="Times New Roman"/>
                <w:i/>
                <w:color w:val="000000"/>
                <w:sz w:val="28"/>
                <w:szCs w:val="28"/>
                <w:shd w:val="clear" w:color="auto" w:fill="FFFFFF"/>
              </w:rPr>
              <w:t xml:space="preserve"> баллов</w:t>
            </w:r>
          </w:p>
        </w:tc>
      </w:tr>
      <w:tr w:rsidR="00DF0017" w:rsidTr="00D93CD4">
        <w:trPr>
          <w:trHeight w:val="1429"/>
        </w:trPr>
        <w:tc>
          <w:tcPr>
            <w:tcW w:w="9758" w:type="dxa"/>
            <w:gridSpan w:val="3"/>
          </w:tcPr>
          <w:p w:rsidR="00DF0017" w:rsidRDefault="00DF0017" w:rsidP="00D93CD4">
            <w:pPr>
              <w:jc w:val="both"/>
              <w:rPr>
                <w:rFonts w:ascii="Times New Roman" w:hAnsi="Times New Roman" w:cs="Times New Roman"/>
                <w:bCs/>
                <w:sz w:val="28"/>
                <w:szCs w:val="28"/>
              </w:rPr>
            </w:pPr>
            <w:r w:rsidRPr="00C15E42">
              <w:rPr>
                <w:rFonts w:ascii="Times New Roman" w:hAnsi="Times New Roman" w:cs="Times New Roman"/>
                <w:bCs/>
                <w:sz w:val="28"/>
                <w:szCs w:val="28"/>
              </w:rPr>
              <w:t xml:space="preserve">Критерий </w:t>
            </w:r>
            <w:r>
              <w:rPr>
                <w:rFonts w:ascii="Times New Roman" w:hAnsi="Times New Roman" w:cs="Times New Roman"/>
                <w:bCs/>
                <w:sz w:val="28"/>
                <w:szCs w:val="28"/>
                <w:lang w:val="en-US"/>
              </w:rPr>
              <w:t>III</w:t>
            </w:r>
            <w:r w:rsidRPr="008B44D1">
              <w:rPr>
                <w:rFonts w:ascii="Times New Roman" w:hAnsi="Times New Roman" w:cs="Times New Roman"/>
                <w:bCs/>
                <w:sz w:val="28"/>
                <w:szCs w:val="28"/>
              </w:rPr>
              <w:t xml:space="preserve">. </w:t>
            </w:r>
          </w:p>
          <w:p w:rsidR="00DF0017" w:rsidRPr="00432A46" w:rsidRDefault="00DF0017" w:rsidP="00D93CD4">
            <w:pPr>
              <w:jc w:val="both"/>
              <w:rPr>
                <w:rFonts w:ascii="Times New Roman" w:hAnsi="Times New Roman" w:cs="Times New Roman"/>
                <w:bCs/>
                <w:sz w:val="28"/>
                <w:szCs w:val="28"/>
              </w:rPr>
            </w:pPr>
            <w:r>
              <w:rPr>
                <w:rFonts w:ascii="Times New Roman" w:hAnsi="Times New Roman" w:cs="Times New Roman"/>
                <w:bCs/>
                <w:sz w:val="28"/>
                <w:szCs w:val="28"/>
              </w:rPr>
              <w:t>С</w:t>
            </w:r>
            <w:r w:rsidRPr="008B44D1">
              <w:rPr>
                <w:rFonts w:ascii="Times New Roman" w:hAnsi="Times New Roman" w:cs="Times New Roman"/>
                <w:bCs/>
                <w:sz w:val="28"/>
                <w:szCs w:val="28"/>
              </w:rPr>
              <w:t>оздание региональной и муниципальной инфраструктуры для оказания информационно-методической помощи школам с низкими результатами обучения и школам, функционирующих в неблагоприятных социальных условиях.</w:t>
            </w:r>
          </w:p>
        </w:tc>
      </w:tr>
      <w:tr w:rsidR="00DF0017" w:rsidTr="00D93CD4">
        <w:trPr>
          <w:trHeight w:val="1429"/>
        </w:trPr>
        <w:tc>
          <w:tcPr>
            <w:tcW w:w="3119" w:type="dxa"/>
            <w:vMerge w:val="restart"/>
          </w:tcPr>
          <w:p w:rsidR="00DF0017" w:rsidRDefault="00DF0017" w:rsidP="00D93CD4">
            <w:pPr>
              <w:pStyle w:val="Default"/>
              <w:spacing w:line="276" w:lineRule="auto"/>
              <w:rPr>
                <w:bCs/>
                <w:sz w:val="28"/>
                <w:szCs w:val="28"/>
              </w:rPr>
            </w:pPr>
            <w:r>
              <w:rPr>
                <w:bCs/>
                <w:color w:val="auto"/>
                <w:sz w:val="28"/>
                <w:szCs w:val="28"/>
              </w:rPr>
              <w:t>3.1.</w:t>
            </w:r>
            <w:r>
              <w:rPr>
                <w:bCs/>
                <w:sz w:val="28"/>
                <w:szCs w:val="28"/>
              </w:rPr>
              <w:t xml:space="preserve"> Создание </w:t>
            </w:r>
            <w:r w:rsidRPr="00E635B1">
              <w:rPr>
                <w:bCs/>
                <w:sz w:val="28"/>
                <w:szCs w:val="28"/>
              </w:rPr>
              <w:t>открытой онлайн-платформы «Образование для жизни» для открытого функционирования и методической поддержки сетевого сообщества</w:t>
            </w:r>
          </w:p>
          <w:p w:rsidR="00DF0017" w:rsidRDefault="00DF0017" w:rsidP="00D93CD4">
            <w:pPr>
              <w:pStyle w:val="Default"/>
              <w:spacing w:line="276" w:lineRule="auto"/>
              <w:rPr>
                <w:bCs/>
                <w:color w:val="auto"/>
                <w:sz w:val="28"/>
                <w:szCs w:val="28"/>
              </w:rPr>
            </w:pPr>
          </w:p>
        </w:tc>
        <w:tc>
          <w:tcPr>
            <w:tcW w:w="3863" w:type="dxa"/>
          </w:tcPr>
          <w:p w:rsidR="00DF0017" w:rsidRPr="001F1955" w:rsidRDefault="00DF0017" w:rsidP="00D93CD4">
            <w:pPr>
              <w:spacing w:line="276" w:lineRule="auto"/>
              <w:jc w:val="both"/>
              <w:rPr>
                <w:rFonts w:ascii="Times New Roman" w:hAnsi="Times New Roman" w:cs="Times New Roman"/>
                <w:bCs/>
                <w:color w:val="000000"/>
                <w:sz w:val="28"/>
                <w:szCs w:val="28"/>
              </w:rPr>
            </w:pPr>
            <w:r w:rsidRPr="00FB60E5">
              <w:rPr>
                <w:rFonts w:ascii="Times New Roman" w:hAnsi="Times New Roman" w:cs="Times New Roman"/>
                <w:bCs/>
                <w:color w:val="000000"/>
                <w:sz w:val="28"/>
                <w:szCs w:val="28"/>
              </w:rPr>
              <w:t>Создание открытой онлайн-платформы «Образование для жизни» для открытого функционирования и методической поддержки сетевого сообщества</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Pr="00CD5C8C" w:rsidRDefault="00DF0017" w:rsidP="00D93CD4">
            <w:pPr>
              <w:spacing w:line="276" w:lineRule="auto"/>
              <w:rPr>
                <w:rFonts w:ascii="Times New Roman" w:hAnsi="Times New Roman" w:cs="Times New Roman"/>
                <w:color w:val="000000"/>
                <w:sz w:val="28"/>
                <w:szCs w:val="28"/>
                <w:highlight w:val="yellow"/>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429"/>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Pr="00FB60E5" w:rsidRDefault="00DF0017" w:rsidP="00D93CD4">
            <w:pPr>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Публикация о мероприятиях (анонс) на открытой онлайн-платформе</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Pr="00693B48"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нет – 0 б</w:t>
            </w:r>
            <w:r>
              <w:rPr>
                <w:rFonts w:ascii="Times New Roman" w:hAnsi="Times New Roman" w:cs="Times New Roman"/>
                <w:color w:val="000000"/>
                <w:sz w:val="28"/>
                <w:szCs w:val="28"/>
                <w:shd w:val="clear" w:color="auto" w:fill="FFFFFF"/>
              </w:rPr>
              <w:t>.,</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но не более 10 б.</w:t>
            </w:r>
          </w:p>
        </w:tc>
      </w:tr>
      <w:tr w:rsidR="00DF0017" w:rsidTr="00D93CD4">
        <w:trPr>
          <w:trHeight w:val="1429"/>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Pr="00FB60E5" w:rsidRDefault="00DF0017" w:rsidP="00D93CD4">
            <w:pPr>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Публикация по итогам мероприятий (пост-релиз) на открытой онлайн-платформе</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Pr="00693B48"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нет – 0 б</w:t>
            </w:r>
            <w:r>
              <w:rPr>
                <w:rFonts w:ascii="Times New Roman" w:hAnsi="Times New Roman" w:cs="Times New Roman"/>
                <w:color w:val="000000"/>
                <w:sz w:val="28"/>
                <w:szCs w:val="28"/>
                <w:shd w:val="clear" w:color="auto" w:fill="FFFFFF"/>
              </w:rPr>
              <w:t>.,</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но не более 10 б.</w:t>
            </w:r>
          </w:p>
        </w:tc>
      </w:tr>
      <w:tr w:rsidR="00DF0017" w:rsidTr="00D93CD4">
        <w:trPr>
          <w:trHeight w:val="1429"/>
        </w:trPr>
        <w:tc>
          <w:tcPr>
            <w:tcW w:w="3119" w:type="dxa"/>
            <w:vMerge w:val="restart"/>
          </w:tcPr>
          <w:p w:rsidR="00DF0017" w:rsidRDefault="00DF0017" w:rsidP="00D93CD4">
            <w:pPr>
              <w:pStyle w:val="Default"/>
              <w:spacing w:line="276" w:lineRule="auto"/>
              <w:rPr>
                <w:bCs/>
                <w:sz w:val="28"/>
                <w:szCs w:val="28"/>
              </w:rPr>
            </w:pPr>
            <w:r>
              <w:rPr>
                <w:bCs/>
                <w:color w:val="auto"/>
                <w:sz w:val="28"/>
                <w:szCs w:val="28"/>
              </w:rPr>
              <w:t>3.2.</w:t>
            </w:r>
            <w:r>
              <w:rPr>
                <w:bCs/>
                <w:sz w:val="28"/>
                <w:szCs w:val="28"/>
              </w:rPr>
              <w:t xml:space="preserve"> </w:t>
            </w:r>
            <w:r w:rsidRPr="009C1B86">
              <w:rPr>
                <w:bCs/>
                <w:sz w:val="28"/>
                <w:szCs w:val="28"/>
              </w:rPr>
              <w:t>Создание системы взаимодействия всех участников Программы</w:t>
            </w:r>
            <w:r w:rsidRPr="008B44D1">
              <w:rPr>
                <w:bCs/>
                <w:sz w:val="28"/>
                <w:szCs w:val="28"/>
              </w:rPr>
              <w:t xml:space="preserve"> для оказания информационно-методической помощи школам с низкими результатами обучения и школам, функционирующих в неблагоприятных социальных условиях</w:t>
            </w:r>
          </w:p>
        </w:tc>
        <w:tc>
          <w:tcPr>
            <w:tcW w:w="3863" w:type="dxa"/>
          </w:tcPr>
          <w:p w:rsidR="00DF0017" w:rsidRPr="00A72746" w:rsidRDefault="00DF0017" w:rsidP="00D93CD4">
            <w:pPr>
              <w:spacing w:line="276" w:lineRule="auto"/>
              <w:rPr>
                <w:rFonts w:ascii="Times New Roman" w:hAnsi="Times New Roman" w:cs="Times New Roman"/>
                <w:sz w:val="28"/>
                <w:szCs w:val="28"/>
              </w:rPr>
            </w:pPr>
            <w:r w:rsidRPr="00A72746">
              <w:rPr>
                <w:rFonts w:ascii="Times New Roman" w:hAnsi="Times New Roman" w:cs="Times New Roman"/>
                <w:color w:val="000000"/>
                <w:sz w:val="28"/>
                <w:szCs w:val="28"/>
              </w:rPr>
              <w:t>Партнерские договоры на оказание консалтинговых услуг представителей высшего профессионального образования (Не менее 1 договора в каждой образовательной организации, )</w:t>
            </w:r>
          </w:p>
        </w:tc>
        <w:tc>
          <w:tcPr>
            <w:tcW w:w="2776" w:type="dxa"/>
          </w:tcPr>
          <w:p w:rsidR="00DF0017" w:rsidRPr="00A72746" w:rsidRDefault="00DF0017" w:rsidP="00D93CD4">
            <w:pPr>
              <w:spacing w:line="276" w:lineRule="auto"/>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Наличие акта:</w:t>
            </w:r>
          </w:p>
          <w:p w:rsidR="00DF0017" w:rsidRPr="00A72746" w:rsidRDefault="00DF0017" w:rsidP="00D93CD4">
            <w:pPr>
              <w:spacing w:line="276" w:lineRule="auto"/>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да – 1 б.,</w:t>
            </w:r>
          </w:p>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 xml:space="preserve">нет – 0 б., </w:t>
            </w:r>
          </w:p>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1429"/>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Pr="00A72746" w:rsidRDefault="00DF0017" w:rsidP="00D93CD4">
            <w:pPr>
              <w:spacing w:line="276" w:lineRule="auto"/>
              <w:rPr>
                <w:rFonts w:ascii="Times New Roman" w:hAnsi="Times New Roman" w:cs="Times New Roman"/>
                <w:sz w:val="28"/>
                <w:szCs w:val="28"/>
              </w:rPr>
            </w:pPr>
            <w:r w:rsidRPr="00A72746">
              <w:rPr>
                <w:rFonts w:ascii="Times New Roman" w:hAnsi="Times New Roman" w:cs="Times New Roman"/>
                <w:color w:val="000000"/>
                <w:sz w:val="28"/>
                <w:szCs w:val="28"/>
              </w:rPr>
              <w:t>Соглашения о совместной деятельности с социальными партнерами, местным сообществом, родительской общественностью (Не менее 6 соглашений в каждой образовательной организации,)</w:t>
            </w:r>
          </w:p>
        </w:tc>
        <w:tc>
          <w:tcPr>
            <w:tcW w:w="2776" w:type="dxa"/>
          </w:tcPr>
          <w:p w:rsidR="00DF0017" w:rsidRPr="00A72746" w:rsidRDefault="00DF0017" w:rsidP="00D93CD4">
            <w:pPr>
              <w:spacing w:line="276" w:lineRule="auto"/>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Наличие акта:</w:t>
            </w:r>
          </w:p>
          <w:p w:rsidR="00DF0017" w:rsidRPr="00A72746" w:rsidRDefault="00DF0017" w:rsidP="00D93CD4">
            <w:pPr>
              <w:spacing w:line="276" w:lineRule="auto"/>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да – 6 б.,</w:t>
            </w:r>
          </w:p>
          <w:p w:rsidR="00DF0017" w:rsidRPr="00A72746" w:rsidRDefault="00DF0017" w:rsidP="00D93CD4">
            <w:pPr>
              <w:spacing w:line="276" w:lineRule="auto"/>
              <w:jc w:val="both"/>
              <w:rPr>
                <w:rFonts w:ascii="Times New Roman" w:hAnsi="Times New Roman" w:cs="Times New Roman"/>
                <w:color w:val="000000"/>
                <w:sz w:val="28"/>
                <w:szCs w:val="28"/>
                <w:shd w:val="clear" w:color="auto" w:fill="FFFFFF"/>
              </w:rPr>
            </w:pPr>
            <w:r w:rsidRPr="00A72746">
              <w:rPr>
                <w:rFonts w:ascii="Times New Roman" w:hAnsi="Times New Roman" w:cs="Times New Roman"/>
                <w:color w:val="000000"/>
                <w:sz w:val="28"/>
                <w:szCs w:val="28"/>
                <w:shd w:val="clear" w:color="auto" w:fill="FFFFFF"/>
              </w:rPr>
              <w:t>нет – минус 6 б</w:t>
            </w:r>
          </w:p>
          <w:p w:rsidR="00DF0017" w:rsidRPr="00A72746" w:rsidRDefault="00DF0017" w:rsidP="00D93CD4">
            <w:pPr>
              <w:spacing w:line="276" w:lineRule="auto"/>
              <w:rPr>
                <w:rFonts w:ascii="Times New Roman" w:hAnsi="Times New Roman" w:cs="Times New Roman"/>
                <w:color w:val="000000"/>
                <w:sz w:val="28"/>
                <w:szCs w:val="28"/>
                <w:shd w:val="clear" w:color="auto" w:fill="FFFFFF"/>
              </w:rPr>
            </w:pPr>
          </w:p>
        </w:tc>
      </w:tr>
      <w:tr w:rsidR="00DF0017" w:rsidTr="00D93CD4">
        <w:trPr>
          <w:trHeight w:val="1429"/>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С</w:t>
            </w:r>
            <w:r w:rsidRPr="00693B48">
              <w:rPr>
                <w:rFonts w:ascii="Times New Roman" w:hAnsi="Times New Roman" w:cs="Times New Roman"/>
                <w:sz w:val="28"/>
                <w:szCs w:val="28"/>
              </w:rPr>
              <w:t xml:space="preserve">оздание </w:t>
            </w:r>
            <w:r w:rsidRPr="0065270D">
              <w:rPr>
                <w:rFonts w:ascii="Times New Roman" w:hAnsi="Times New Roman" w:cs="Times New Roman"/>
                <w:sz w:val="28"/>
                <w:szCs w:val="28"/>
              </w:rPr>
              <w:t>института</w:t>
            </w:r>
            <w:r w:rsidRPr="00693B48">
              <w:rPr>
                <w:rFonts w:ascii="Times New Roman" w:hAnsi="Times New Roman" w:cs="Times New Roman"/>
                <w:sz w:val="28"/>
                <w:szCs w:val="28"/>
              </w:rPr>
              <w:t xml:space="preserve"> муниципальных координаторов</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Pr="00693B48"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да – 1 б.,</w:t>
            </w:r>
          </w:p>
          <w:p w:rsidR="00DF0017"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нет – 0 б</w:t>
            </w:r>
          </w:p>
        </w:tc>
      </w:tr>
      <w:tr w:rsidR="00DF0017" w:rsidTr="00D93CD4">
        <w:trPr>
          <w:trHeight w:val="1429"/>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Pr="00C42082" w:rsidRDefault="00DF0017" w:rsidP="00D93CD4">
            <w:pPr>
              <w:spacing w:line="276" w:lineRule="auto"/>
              <w:rPr>
                <w:rFonts w:ascii="Times New Roman" w:hAnsi="Times New Roman" w:cs="Times New Roman"/>
                <w:sz w:val="28"/>
                <w:szCs w:val="28"/>
              </w:rPr>
            </w:pPr>
            <w:r w:rsidRPr="00C42082">
              <w:rPr>
                <w:rFonts w:ascii="Times New Roman" w:hAnsi="Times New Roman" w:cs="Times New Roman"/>
                <w:sz w:val="28"/>
                <w:szCs w:val="28"/>
              </w:rPr>
              <w:t xml:space="preserve">Функционирование института муниципальных координаторов через организацию участия школ с НРО и НСУ в </w:t>
            </w:r>
            <w:r w:rsidRPr="00C42082">
              <w:rPr>
                <w:rFonts w:ascii="Times New Roman" w:eastAsia="Times New Roman" w:hAnsi="Times New Roman" w:cs="Times New Roman"/>
                <w:color w:val="000000"/>
                <w:sz w:val="28"/>
                <w:szCs w:val="28"/>
                <w:lang w:eastAsia="ru-RU"/>
              </w:rPr>
              <w:t>региональных мероприятиях</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Pr="00693B48"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нет – 0 б</w:t>
            </w:r>
            <w:r>
              <w:rPr>
                <w:rFonts w:ascii="Times New Roman" w:hAnsi="Times New Roman" w:cs="Times New Roman"/>
                <w:color w:val="000000"/>
                <w:sz w:val="28"/>
                <w:szCs w:val="28"/>
                <w:shd w:val="clear" w:color="auto" w:fill="FFFFFF"/>
              </w:rPr>
              <w:t xml:space="preserve">.,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893"/>
        </w:trPr>
        <w:tc>
          <w:tcPr>
            <w:tcW w:w="3119" w:type="dxa"/>
            <w:vMerge/>
          </w:tcPr>
          <w:p w:rsidR="00DF0017" w:rsidRDefault="00DF0017" w:rsidP="00D93CD4">
            <w:pPr>
              <w:pStyle w:val="Default"/>
              <w:spacing w:line="276" w:lineRule="auto"/>
              <w:rPr>
                <w:bCs/>
                <w:color w:val="auto"/>
                <w:sz w:val="28"/>
                <w:szCs w:val="28"/>
              </w:rPr>
            </w:pPr>
          </w:p>
        </w:tc>
        <w:tc>
          <w:tcPr>
            <w:tcW w:w="3863" w:type="dxa"/>
          </w:tcPr>
          <w:p w:rsidR="00DF0017" w:rsidRPr="00C42082" w:rsidRDefault="00DF0017" w:rsidP="00D93CD4">
            <w:pPr>
              <w:spacing w:line="276" w:lineRule="auto"/>
              <w:rPr>
                <w:rFonts w:ascii="Times New Roman" w:hAnsi="Times New Roman" w:cs="Times New Roman"/>
                <w:sz w:val="28"/>
                <w:szCs w:val="28"/>
              </w:rPr>
            </w:pPr>
            <w:r w:rsidRPr="00C42082">
              <w:rPr>
                <w:rFonts w:ascii="Times New Roman" w:hAnsi="Times New Roman" w:cs="Times New Roman"/>
                <w:sz w:val="28"/>
                <w:szCs w:val="28"/>
              </w:rPr>
              <w:t xml:space="preserve">Функционирование института муниципальных координаторов через организацию участия школ с НРО и НСУ в </w:t>
            </w:r>
            <w:r w:rsidRPr="00C42082">
              <w:rPr>
                <w:rFonts w:ascii="Times New Roman" w:eastAsia="Times New Roman" w:hAnsi="Times New Roman" w:cs="Times New Roman"/>
                <w:color w:val="000000"/>
                <w:sz w:val="28"/>
                <w:szCs w:val="28"/>
                <w:lang w:eastAsia="ru-RU"/>
              </w:rPr>
              <w:t>муниципальных мероприятиях</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Pr="00693B48" w:rsidRDefault="00DF0017" w:rsidP="00D93CD4">
            <w:pPr>
              <w:spacing w:line="276" w:lineRule="auto"/>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sidRPr="00693B48">
              <w:rPr>
                <w:rFonts w:ascii="Times New Roman" w:hAnsi="Times New Roman" w:cs="Times New Roman"/>
                <w:color w:val="000000"/>
                <w:sz w:val="28"/>
                <w:szCs w:val="28"/>
                <w:shd w:val="clear" w:color="auto" w:fill="FFFFFF"/>
              </w:rPr>
              <w:t>нет – 0 б</w:t>
            </w:r>
            <w:r>
              <w:rPr>
                <w:rFonts w:ascii="Times New Roman" w:hAnsi="Times New Roman" w:cs="Times New Roman"/>
                <w:color w:val="000000"/>
                <w:sz w:val="28"/>
                <w:szCs w:val="28"/>
                <w:shd w:val="clear" w:color="auto" w:fill="FFFFFF"/>
              </w:rPr>
              <w:t>. ,</w:t>
            </w:r>
          </w:p>
          <w:p w:rsidR="00DF0017" w:rsidRPr="00693B48"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1691"/>
        </w:trPr>
        <w:tc>
          <w:tcPr>
            <w:tcW w:w="3119" w:type="dxa"/>
            <w:vMerge/>
          </w:tcPr>
          <w:p w:rsidR="00DF0017" w:rsidRDefault="00DF0017" w:rsidP="00D93CD4">
            <w:pPr>
              <w:pStyle w:val="Default"/>
              <w:spacing w:line="276" w:lineRule="auto"/>
              <w:jc w:val="both"/>
              <w:rPr>
                <w:bCs/>
                <w:color w:val="auto"/>
                <w:sz w:val="28"/>
                <w:szCs w:val="28"/>
              </w:rPr>
            </w:pPr>
          </w:p>
        </w:tc>
        <w:tc>
          <w:tcPr>
            <w:tcW w:w="3863" w:type="dxa"/>
          </w:tcPr>
          <w:p w:rsidR="00DF0017"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Ф</w:t>
            </w:r>
            <w:r w:rsidRPr="00693B48">
              <w:rPr>
                <w:rFonts w:ascii="Times New Roman" w:hAnsi="Times New Roman" w:cs="Times New Roman"/>
                <w:sz w:val="28"/>
                <w:szCs w:val="28"/>
              </w:rPr>
              <w:t>ункционирование</w:t>
            </w:r>
            <w:r>
              <w:rPr>
                <w:rFonts w:ascii="Times New Roman" w:hAnsi="Times New Roman" w:cs="Times New Roman"/>
                <w:sz w:val="28"/>
                <w:szCs w:val="28"/>
              </w:rPr>
              <w:t xml:space="preserve"> регионального с</w:t>
            </w:r>
            <w:r w:rsidRPr="00693B48">
              <w:rPr>
                <w:rFonts w:ascii="Times New Roman" w:hAnsi="Times New Roman" w:cs="Times New Roman"/>
                <w:sz w:val="28"/>
                <w:szCs w:val="28"/>
              </w:rPr>
              <w:t>етев</w:t>
            </w:r>
            <w:r>
              <w:rPr>
                <w:rFonts w:ascii="Times New Roman" w:hAnsi="Times New Roman" w:cs="Times New Roman"/>
                <w:sz w:val="28"/>
                <w:szCs w:val="28"/>
              </w:rPr>
              <w:t xml:space="preserve">ого </w:t>
            </w:r>
            <w:r w:rsidRPr="00693B48">
              <w:rPr>
                <w:rFonts w:ascii="Times New Roman" w:hAnsi="Times New Roman" w:cs="Times New Roman"/>
                <w:sz w:val="28"/>
                <w:szCs w:val="28"/>
              </w:rPr>
              <w:t>сообществ</w:t>
            </w:r>
            <w:r>
              <w:rPr>
                <w:rFonts w:ascii="Times New Roman" w:hAnsi="Times New Roman" w:cs="Times New Roman"/>
                <w:sz w:val="28"/>
                <w:szCs w:val="28"/>
              </w:rPr>
              <w:t>а</w:t>
            </w:r>
            <w:r w:rsidRPr="00693B48">
              <w:rPr>
                <w:rFonts w:ascii="Times New Roman" w:hAnsi="Times New Roman" w:cs="Times New Roman"/>
                <w:sz w:val="28"/>
                <w:szCs w:val="28"/>
              </w:rPr>
              <w:t xml:space="preserve"> педагогов</w:t>
            </w:r>
            <w:r w:rsidRPr="00693B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2A4F25">
              <w:rPr>
                <w:rFonts w:ascii="Times New Roman" w:eastAsia="Times New Roman" w:hAnsi="Times New Roman" w:cs="Times New Roman"/>
                <w:color w:val="000000"/>
                <w:sz w:val="28"/>
                <w:szCs w:val="28"/>
                <w:lang w:eastAsia="ru-RU"/>
              </w:rPr>
              <w:t>роведен</w:t>
            </w:r>
            <w:r>
              <w:rPr>
                <w:rFonts w:ascii="Times New Roman" w:eastAsia="Times New Roman" w:hAnsi="Times New Roman" w:cs="Times New Roman"/>
                <w:color w:val="000000"/>
                <w:sz w:val="28"/>
                <w:szCs w:val="28"/>
                <w:lang w:eastAsia="ru-RU"/>
              </w:rPr>
              <w:t>ие</w:t>
            </w:r>
            <w:r w:rsidRPr="002A4F25">
              <w:rPr>
                <w:rFonts w:ascii="Times New Roman" w:eastAsia="Times New Roman" w:hAnsi="Times New Roman" w:cs="Times New Roman"/>
                <w:color w:val="000000"/>
                <w:sz w:val="28"/>
                <w:szCs w:val="28"/>
                <w:lang w:eastAsia="ru-RU"/>
              </w:rPr>
              <w:t xml:space="preserve"> образовательны</w:t>
            </w:r>
            <w:r>
              <w:rPr>
                <w:rFonts w:ascii="Times New Roman" w:eastAsia="Times New Roman" w:hAnsi="Times New Roman" w:cs="Times New Roman"/>
                <w:color w:val="000000"/>
                <w:sz w:val="28"/>
                <w:szCs w:val="28"/>
                <w:lang w:eastAsia="ru-RU"/>
              </w:rPr>
              <w:t xml:space="preserve">х </w:t>
            </w:r>
            <w:r w:rsidRPr="002A4F25">
              <w:rPr>
                <w:rFonts w:ascii="Times New Roman" w:eastAsia="Times New Roman" w:hAnsi="Times New Roman" w:cs="Times New Roman"/>
                <w:color w:val="000000"/>
                <w:sz w:val="28"/>
                <w:szCs w:val="28"/>
                <w:lang w:eastAsia="ru-RU"/>
              </w:rPr>
              <w:t>событи</w:t>
            </w:r>
            <w:r>
              <w:rPr>
                <w:rFonts w:ascii="Times New Roman" w:eastAsia="Times New Roman" w:hAnsi="Times New Roman" w:cs="Times New Roman"/>
                <w:color w:val="000000"/>
                <w:sz w:val="28"/>
                <w:szCs w:val="28"/>
                <w:lang w:eastAsia="ru-RU"/>
              </w:rPr>
              <w:t>й) через участие в региональных мероприятиях</w:t>
            </w:r>
            <w:r w:rsidRPr="00693B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педагогов школ с НРО и НСУ </w:t>
            </w:r>
          </w:p>
        </w:tc>
        <w:tc>
          <w:tcPr>
            <w:tcW w:w="2776" w:type="dxa"/>
          </w:tcPr>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Наличие акта:</w:t>
            </w:r>
          </w:p>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да – 1 б.,</w:t>
            </w:r>
          </w:p>
          <w:p w:rsidR="00DF0017" w:rsidRPr="0065270D" w:rsidRDefault="00DF0017" w:rsidP="00D93CD4">
            <w:pPr>
              <w:spacing w:line="276" w:lineRule="auto"/>
              <w:jc w:val="both"/>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1691"/>
        </w:trPr>
        <w:tc>
          <w:tcPr>
            <w:tcW w:w="3119" w:type="dxa"/>
            <w:vMerge/>
          </w:tcPr>
          <w:p w:rsidR="00DF0017" w:rsidRDefault="00DF0017" w:rsidP="00D93CD4">
            <w:pPr>
              <w:pStyle w:val="Default"/>
              <w:spacing w:line="276" w:lineRule="auto"/>
              <w:jc w:val="both"/>
              <w:rPr>
                <w:bCs/>
                <w:color w:val="auto"/>
                <w:sz w:val="28"/>
                <w:szCs w:val="28"/>
              </w:rPr>
            </w:pPr>
          </w:p>
        </w:tc>
        <w:tc>
          <w:tcPr>
            <w:tcW w:w="3863" w:type="dxa"/>
          </w:tcPr>
          <w:p w:rsidR="00DF0017" w:rsidRPr="00693B48"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Ф</w:t>
            </w:r>
            <w:r w:rsidRPr="00693B48">
              <w:rPr>
                <w:rFonts w:ascii="Times New Roman" w:hAnsi="Times New Roman" w:cs="Times New Roman"/>
                <w:sz w:val="28"/>
                <w:szCs w:val="28"/>
              </w:rPr>
              <w:t>ункционирование</w:t>
            </w:r>
            <w:r>
              <w:rPr>
                <w:rFonts w:ascii="Times New Roman" w:hAnsi="Times New Roman" w:cs="Times New Roman"/>
                <w:sz w:val="28"/>
                <w:szCs w:val="28"/>
              </w:rPr>
              <w:t xml:space="preserve"> регионального с</w:t>
            </w:r>
            <w:r w:rsidRPr="00693B48">
              <w:rPr>
                <w:rFonts w:ascii="Times New Roman" w:hAnsi="Times New Roman" w:cs="Times New Roman"/>
                <w:sz w:val="28"/>
                <w:szCs w:val="28"/>
              </w:rPr>
              <w:t>етев</w:t>
            </w:r>
            <w:r>
              <w:rPr>
                <w:rFonts w:ascii="Times New Roman" w:hAnsi="Times New Roman" w:cs="Times New Roman"/>
                <w:sz w:val="28"/>
                <w:szCs w:val="28"/>
              </w:rPr>
              <w:t xml:space="preserve">ого </w:t>
            </w:r>
            <w:r w:rsidRPr="00693B48">
              <w:rPr>
                <w:rFonts w:ascii="Times New Roman" w:hAnsi="Times New Roman" w:cs="Times New Roman"/>
                <w:sz w:val="28"/>
                <w:szCs w:val="28"/>
              </w:rPr>
              <w:t>сообществ</w:t>
            </w:r>
            <w:r>
              <w:rPr>
                <w:rFonts w:ascii="Times New Roman" w:hAnsi="Times New Roman" w:cs="Times New Roman"/>
                <w:sz w:val="28"/>
                <w:szCs w:val="28"/>
              </w:rPr>
              <w:t>а</w:t>
            </w:r>
            <w:r w:rsidRPr="00693B48">
              <w:rPr>
                <w:rFonts w:ascii="Times New Roman" w:hAnsi="Times New Roman" w:cs="Times New Roman"/>
                <w:sz w:val="28"/>
                <w:szCs w:val="28"/>
              </w:rPr>
              <w:t xml:space="preserve"> педагогов</w:t>
            </w:r>
            <w:r w:rsidRPr="00693B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2A4F25">
              <w:rPr>
                <w:rFonts w:ascii="Times New Roman" w:eastAsia="Times New Roman" w:hAnsi="Times New Roman" w:cs="Times New Roman"/>
                <w:color w:val="000000"/>
                <w:sz w:val="28"/>
                <w:szCs w:val="28"/>
                <w:lang w:eastAsia="ru-RU"/>
              </w:rPr>
              <w:t>роведен</w:t>
            </w:r>
            <w:r>
              <w:rPr>
                <w:rFonts w:ascii="Times New Roman" w:eastAsia="Times New Roman" w:hAnsi="Times New Roman" w:cs="Times New Roman"/>
                <w:color w:val="000000"/>
                <w:sz w:val="28"/>
                <w:szCs w:val="28"/>
                <w:lang w:eastAsia="ru-RU"/>
              </w:rPr>
              <w:t>ие</w:t>
            </w:r>
            <w:r w:rsidRPr="002A4F25">
              <w:rPr>
                <w:rFonts w:ascii="Times New Roman" w:eastAsia="Times New Roman" w:hAnsi="Times New Roman" w:cs="Times New Roman"/>
                <w:color w:val="000000"/>
                <w:sz w:val="28"/>
                <w:szCs w:val="28"/>
                <w:lang w:eastAsia="ru-RU"/>
              </w:rPr>
              <w:t xml:space="preserve"> образовательны</w:t>
            </w:r>
            <w:r>
              <w:rPr>
                <w:rFonts w:ascii="Times New Roman" w:eastAsia="Times New Roman" w:hAnsi="Times New Roman" w:cs="Times New Roman"/>
                <w:color w:val="000000"/>
                <w:sz w:val="28"/>
                <w:szCs w:val="28"/>
                <w:lang w:eastAsia="ru-RU"/>
              </w:rPr>
              <w:t xml:space="preserve">х </w:t>
            </w:r>
            <w:r w:rsidRPr="002A4F25">
              <w:rPr>
                <w:rFonts w:ascii="Times New Roman" w:eastAsia="Times New Roman" w:hAnsi="Times New Roman" w:cs="Times New Roman"/>
                <w:color w:val="000000"/>
                <w:sz w:val="28"/>
                <w:szCs w:val="28"/>
                <w:lang w:eastAsia="ru-RU"/>
              </w:rPr>
              <w:t>событи</w:t>
            </w:r>
            <w:r>
              <w:rPr>
                <w:rFonts w:ascii="Times New Roman" w:eastAsia="Times New Roman" w:hAnsi="Times New Roman" w:cs="Times New Roman"/>
                <w:color w:val="000000"/>
                <w:sz w:val="28"/>
                <w:szCs w:val="28"/>
                <w:lang w:eastAsia="ru-RU"/>
              </w:rPr>
              <w:t xml:space="preserve">й) через участие в муниципальных мероприятиях педагогов школ с НРО и НСУ </w:t>
            </w:r>
          </w:p>
        </w:tc>
        <w:tc>
          <w:tcPr>
            <w:tcW w:w="2776" w:type="dxa"/>
          </w:tcPr>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Наличие акта:</w:t>
            </w:r>
          </w:p>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да – 1 б.,</w:t>
            </w:r>
          </w:p>
          <w:p w:rsidR="00DF0017" w:rsidRPr="0065270D" w:rsidRDefault="00DF0017" w:rsidP="00D93CD4">
            <w:pPr>
              <w:spacing w:line="276" w:lineRule="auto"/>
              <w:jc w:val="both"/>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 xml:space="preserve">нет – 0 б., </w:t>
            </w:r>
          </w:p>
          <w:p w:rsidR="00DF0017" w:rsidRPr="00693B48"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1176"/>
        </w:trPr>
        <w:tc>
          <w:tcPr>
            <w:tcW w:w="3119" w:type="dxa"/>
            <w:vMerge/>
          </w:tcPr>
          <w:p w:rsidR="00DF0017" w:rsidRDefault="00DF0017" w:rsidP="00D93CD4">
            <w:pPr>
              <w:pStyle w:val="Default"/>
              <w:spacing w:line="276" w:lineRule="auto"/>
              <w:jc w:val="both"/>
              <w:rPr>
                <w:bCs/>
                <w:color w:val="auto"/>
                <w:sz w:val="28"/>
                <w:szCs w:val="28"/>
              </w:rPr>
            </w:pPr>
          </w:p>
        </w:tc>
        <w:tc>
          <w:tcPr>
            <w:tcW w:w="3863" w:type="dxa"/>
          </w:tcPr>
          <w:p w:rsidR="00DF0017" w:rsidRDefault="00DF0017" w:rsidP="00D93CD4">
            <w:pPr>
              <w:spacing w:line="276" w:lineRule="auto"/>
              <w:rPr>
                <w:rFonts w:ascii="Times New Roman" w:hAnsi="Times New Roman" w:cs="Times New Roman"/>
                <w:sz w:val="28"/>
                <w:szCs w:val="28"/>
              </w:rPr>
            </w:pPr>
            <w:r>
              <w:rPr>
                <w:rFonts w:ascii="Times New Roman" w:hAnsi="Times New Roman" w:cs="Times New Roman"/>
                <w:sz w:val="28"/>
                <w:szCs w:val="28"/>
              </w:rPr>
              <w:t>Анализ деятельности регионального с</w:t>
            </w:r>
            <w:r w:rsidRPr="00693B48">
              <w:rPr>
                <w:rFonts w:ascii="Times New Roman" w:hAnsi="Times New Roman" w:cs="Times New Roman"/>
                <w:sz w:val="28"/>
                <w:szCs w:val="28"/>
              </w:rPr>
              <w:t>етев</w:t>
            </w:r>
            <w:r>
              <w:rPr>
                <w:rFonts w:ascii="Times New Roman" w:hAnsi="Times New Roman" w:cs="Times New Roman"/>
                <w:sz w:val="28"/>
                <w:szCs w:val="28"/>
              </w:rPr>
              <w:t xml:space="preserve">ого </w:t>
            </w:r>
            <w:r w:rsidRPr="00693B48">
              <w:rPr>
                <w:rFonts w:ascii="Times New Roman" w:hAnsi="Times New Roman" w:cs="Times New Roman"/>
                <w:sz w:val="28"/>
                <w:szCs w:val="28"/>
              </w:rPr>
              <w:t>сообществ</w:t>
            </w:r>
            <w:r>
              <w:rPr>
                <w:rFonts w:ascii="Times New Roman" w:hAnsi="Times New Roman" w:cs="Times New Roman"/>
                <w:sz w:val="28"/>
                <w:szCs w:val="28"/>
              </w:rPr>
              <w:t>а</w:t>
            </w:r>
            <w:r w:rsidRPr="00693B48">
              <w:rPr>
                <w:rFonts w:ascii="Times New Roman" w:hAnsi="Times New Roman" w:cs="Times New Roman"/>
                <w:sz w:val="28"/>
                <w:szCs w:val="28"/>
              </w:rPr>
              <w:t xml:space="preserve"> педагогов</w:t>
            </w:r>
            <w:r w:rsidRPr="00693B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2A4F25">
              <w:rPr>
                <w:rFonts w:ascii="Times New Roman" w:eastAsia="Times New Roman" w:hAnsi="Times New Roman" w:cs="Times New Roman"/>
                <w:color w:val="000000"/>
                <w:sz w:val="28"/>
                <w:szCs w:val="28"/>
                <w:lang w:eastAsia="ru-RU"/>
              </w:rPr>
              <w:t>роведен</w:t>
            </w:r>
            <w:r>
              <w:rPr>
                <w:rFonts w:ascii="Times New Roman" w:eastAsia="Times New Roman" w:hAnsi="Times New Roman" w:cs="Times New Roman"/>
                <w:color w:val="000000"/>
                <w:sz w:val="28"/>
                <w:szCs w:val="28"/>
                <w:lang w:eastAsia="ru-RU"/>
              </w:rPr>
              <w:t>ие</w:t>
            </w:r>
            <w:r w:rsidRPr="002A4F25">
              <w:rPr>
                <w:rFonts w:ascii="Times New Roman" w:eastAsia="Times New Roman" w:hAnsi="Times New Roman" w:cs="Times New Roman"/>
                <w:color w:val="000000"/>
                <w:sz w:val="28"/>
                <w:szCs w:val="28"/>
                <w:lang w:eastAsia="ru-RU"/>
              </w:rPr>
              <w:t xml:space="preserve"> образовательны</w:t>
            </w:r>
            <w:r>
              <w:rPr>
                <w:rFonts w:ascii="Times New Roman" w:eastAsia="Times New Roman" w:hAnsi="Times New Roman" w:cs="Times New Roman"/>
                <w:color w:val="000000"/>
                <w:sz w:val="28"/>
                <w:szCs w:val="28"/>
                <w:lang w:eastAsia="ru-RU"/>
              </w:rPr>
              <w:t xml:space="preserve">х </w:t>
            </w:r>
            <w:r w:rsidRPr="002A4F25">
              <w:rPr>
                <w:rFonts w:ascii="Times New Roman" w:eastAsia="Times New Roman" w:hAnsi="Times New Roman" w:cs="Times New Roman"/>
                <w:color w:val="000000"/>
                <w:sz w:val="28"/>
                <w:szCs w:val="28"/>
                <w:lang w:eastAsia="ru-RU"/>
              </w:rPr>
              <w:t>событи</w:t>
            </w:r>
            <w:r>
              <w:rPr>
                <w:rFonts w:ascii="Times New Roman" w:eastAsia="Times New Roman" w:hAnsi="Times New Roman" w:cs="Times New Roman"/>
                <w:color w:val="000000"/>
                <w:sz w:val="28"/>
                <w:szCs w:val="28"/>
                <w:lang w:eastAsia="ru-RU"/>
              </w:rPr>
              <w:t xml:space="preserve">й) через участие в муниципальных мероприятиях педагогов школ с НРО и НСУ </w:t>
            </w:r>
          </w:p>
        </w:tc>
        <w:tc>
          <w:tcPr>
            <w:tcW w:w="2776" w:type="dxa"/>
          </w:tcPr>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Наличие акта:</w:t>
            </w:r>
          </w:p>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да – 1 б.,</w:t>
            </w:r>
          </w:p>
          <w:p w:rsidR="00DF0017" w:rsidRPr="0065270D" w:rsidRDefault="00DF0017" w:rsidP="00D93CD4">
            <w:pPr>
              <w:spacing w:line="276" w:lineRule="auto"/>
              <w:jc w:val="both"/>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p>
        </w:tc>
      </w:tr>
      <w:tr w:rsidR="00DF0017" w:rsidTr="00D93CD4">
        <w:trPr>
          <w:trHeight w:val="1803"/>
        </w:trPr>
        <w:tc>
          <w:tcPr>
            <w:tcW w:w="3119" w:type="dxa"/>
            <w:vMerge/>
          </w:tcPr>
          <w:p w:rsidR="00DF0017" w:rsidRDefault="00DF0017" w:rsidP="00D93CD4">
            <w:pPr>
              <w:pStyle w:val="Default"/>
              <w:spacing w:line="276" w:lineRule="auto"/>
              <w:jc w:val="both"/>
              <w:rPr>
                <w:bCs/>
                <w:color w:val="auto"/>
                <w:sz w:val="28"/>
                <w:szCs w:val="28"/>
              </w:rPr>
            </w:pPr>
          </w:p>
        </w:tc>
        <w:tc>
          <w:tcPr>
            <w:tcW w:w="3863" w:type="dxa"/>
          </w:tcPr>
          <w:p w:rsidR="00DF0017" w:rsidRPr="0065270D" w:rsidRDefault="00DF0017" w:rsidP="00D93CD4">
            <w:pPr>
              <w:spacing w:line="276" w:lineRule="auto"/>
              <w:rPr>
                <w:rFonts w:ascii="Times New Roman" w:hAnsi="Times New Roman" w:cs="Times New Roman"/>
                <w:sz w:val="28"/>
                <w:szCs w:val="28"/>
              </w:rPr>
            </w:pPr>
            <w:r w:rsidRPr="0065270D">
              <w:rPr>
                <w:rFonts w:ascii="Times New Roman" w:eastAsia="Times New Roman" w:hAnsi="Times New Roman" w:cs="Times New Roman"/>
                <w:color w:val="000000"/>
                <w:sz w:val="28"/>
                <w:szCs w:val="28"/>
                <w:lang w:eastAsia="ru-RU"/>
              </w:rPr>
              <w:t xml:space="preserve">Размещение в облачном сервисе методических продуктов </w:t>
            </w:r>
          </w:p>
        </w:tc>
        <w:tc>
          <w:tcPr>
            <w:tcW w:w="2776" w:type="dxa"/>
          </w:tcPr>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Наличие акта:</w:t>
            </w:r>
          </w:p>
          <w:p w:rsidR="00DF0017" w:rsidRPr="0065270D" w:rsidRDefault="00DF0017" w:rsidP="00D93CD4">
            <w:pPr>
              <w:spacing w:line="276" w:lineRule="auto"/>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да – 1 б.,</w:t>
            </w:r>
          </w:p>
          <w:p w:rsidR="00DF0017" w:rsidRPr="0065270D" w:rsidRDefault="00DF0017" w:rsidP="00D93CD4">
            <w:pPr>
              <w:spacing w:line="276" w:lineRule="auto"/>
              <w:jc w:val="both"/>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 xml:space="preserve">нет – 0 б., </w:t>
            </w:r>
          </w:p>
          <w:p w:rsidR="00DF0017" w:rsidRPr="0065270D" w:rsidRDefault="00DF0017" w:rsidP="00D93CD4">
            <w:pPr>
              <w:spacing w:line="276" w:lineRule="auto"/>
              <w:jc w:val="both"/>
              <w:rPr>
                <w:rFonts w:ascii="Times New Roman" w:hAnsi="Times New Roman" w:cs="Times New Roman"/>
                <w:color w:val="000000"/>
                <w:sz w:val="28"/>
                <w:szCs w:val="28"/>
                <w:shd w:val="clear" w:color="auto" w:fill="FFFFFF"/>
              </w:rPr>
            </w:pPr>
            <w:r w:rsidRPr="0065270D">
              <w:rPr>
                <w:rFonts w:ascii="Times New Roman" w:hAnsi="Times New Roman" w:cs="Times New Roman"/>
                <w:color w:val="000000"/>
                <w:sz w:val="28"/>
                <w:szCs w:val="28"/>
                <w:shd w:val="clear" w:color="auto" w:fill="FFFFFF"/>
              </w:rPr>
              <w:t xml:space="preserve">но не более </w:t>
            </w:r>
            <w:r>
              <w:rPr>
                <w:rFonts w:ascii="Times New Roman" w:hAnsi="Times New Roman" w:cs="Times New Roman"/>
                <w:color w:val="000000"/>
                <w:sz w:val="28"/>
                <w:szCs w:val="28"/>
                <w:shd w:val="clear" w:color="auto" w:fill="FFFFFF"/>
              </w:rPr>
              <w:t>3</w:t>
            </w:r>
            <w:r w:rsidRPr="0065270D">
              <w:rPr>
                <w:rFonts w:ascii="Times New Roman" w:hAnsi="Times New Roman" w:cs="Times New Roman"/>
                <w:color w:val="000000"/>
                <w:sz w:val="28"/>
                <w:szCs w:val="28"/>
                <w:shd w:val="clear" w:color="auto" w:fill="FFFFFF"/>
              </w:rPr>
              <w:t xml:space="preserve"> б. по показателю</w:t>
            </w:r>
          </w:p>
        </w:tc>
      </w:tr>
      <w:tr w:rsidR="00DF0017" w:rsidTr="00D93CD4">
        <w:trPr>
          <w:trHeight w:val="677"/>
        </w:trPr>
        <w:tc>
          <w:tcPr>
            <w:tcW w:w="3119" w:type="dxa"/>
          </w:tcPr>
          <w:p w:rsidR="00DF0017" w:rsidRPr="007D7DBB" w:rsidRDefault="00DF0017" w:rsidP="00D93CD4">
            <w:pPr>
              <w:pStyle w:val="Default"/>
              <w:spacing w:line="276" w:lineRule="auto"/>
              <w:jc w:val="both"/>
              <w:rPr>
                <w:bCs/>
                <w:i/>
                <w:color w:val="auto"/>
                <w:sz w:val="28"/>
                <w:szCs w:val="28"/>
                <w:lang w:val="en-US"/>
              </w:rPr>
            </w:pPr>
            <w:r w:rsidRPr="007D7DBB">
              <w:rPr>
                <w:bCs/>
                <w:i/>
                <w:color w:val="auto"/>
                <w:sz w:val="28"/>
                <w:szCs w:val="28"/>
              </w:rPr>
              <w:t>Итого по критерию</w:t>
            </w:r>
            <w:r w:rsidRPr="007D7DBB">
              <w:rPr>
                <w:bCs/>
                <w:i/>
                <w:color w:val="auto"/>
                <w:sz w:val="28"/>
                <w:szCs w:val="28"/>
                <w:lang w:val="en-US"/>
              </w:rPr>
              <w:t xml:space="preserve"> III</w:t>
            </w:r>
          </w:p>
        </w:tc>
        <w:tc>
          <w:tcPr>
            <w:tcW w:w="6639" w:type="dxa"/>
            <w:gridSpan w:val="2"/>
          </w:tcPr>
          <w:p w:rsidR="00DF0017" w:rsidRPr="00171A84" w:rsidRDefault="00DF0017" w:rsidP="00D93CD4">
            <w:pPr>
              <w:spacing w:line="276" w:lineRule="auto"/>
              <w:jc w:val="right"/>
              <w:rPr>
                <w:rFonts w:ascii="Times New Roman" w:hAnsi="Times New Roman" w:cs="Times New Roman"/>
                <w:color w:val="000000"/>
                <w:sz w:val="28"/>
                <w:szCs w:val="28"/>
                <w:shd w:val="clear" w:color="auto" w:fill="FFFFFF"/>
              </w:rPr>
            </w:pPr>
            <w:r w:rsidRPr="00726F16">
              <w:rPr>
                <w:rFonts w:ascii="Times New Roman" w:hAnsi="Times New Roman" w:cs="Times New Roman"/>
                <w:i/>
                <w:color w:val="000000"/>
                <w:sz w:val="28"/>
                <w:szCs w:val="28"/>
                <w:shd w:val="clear" w:color="auto" w:fill="FFFFFF"/>
              </w:rPr>
              <w:t xml:space="preserve">Максимально </w:t>
            </w:r>
            <w:r w:rsidRPr="00A72746">
              <w:rPr>
                <w:rFonts w:ascii="Times New Roman" w:hAnsi="Times New Roman" w:cs="Times New Roman"/>
                <w:i/>
                <w:color w:val="000000"/>
                <w:sz w:val="28"/>
                <w:szCs w:val="28"/>
                <w:shd w:val="clear" w:color="auto" w:fill="FFFFFF"/>
              </w:rPr>
              <w:t>40 баллов</w:t>
            </w:r>
          </w:p>
        </w:tc>
      </w:tr>
      <w:tr w:rsidR="00DF0017" w:rsidTr="00D93CD4">
        <w:trPr>
          <w:trHeight w:val="1372"/>
        </w:trPr>
        <w:tc>
          <w:tcPr>
            <w:tcW w:w="9758" w:type="dxa"/>
            <w:gridSpan w:val="3"/>
          </w:tcPr>
          <w:p w:rsidR="00DF0017" w:rsidRPr="00432A46" w:rsidRDefault="00DF0017" w:rsidP="00D93CD4">
            <w:pPr>
              <w:jc w:val="both"/>
              <w:rPr>
                <w:rFonts w:ascii="Times New Roman" w:hAnsi="Times New Roman" w:cs="Times New Roman"/>
                <w:bCs/>
                <w:sz w:val="28"/>
                <w:szCs w:val="28"/>
              </w:rPr>
            </w:pPr>
            <w:r w:rsidRPr="00432A46">
              <w:rPr>
                <w:rFonts w:ascii="Times New Roman" w:hAnsi="Times New Roman" w:cs="Times New Roman"/>
                <w:sz w:val="28"/>
                <w:szCs w:val="24"/>
              </w:rPr>
              <w:t>Критерий IV. Разработка и внедрение механизмов мониторинга результативности региональной и муниципальных программ поддержки школ с низкими результатами обучения и школ, функционирующих в неблагоприятных социальных условиях.</w:t>
            </w:r>
          </w:p>
        </w:tc>
      </w:tr>
      <w:tr w:rsidR="00DF0017" w:rsidTr="00D93CD4">
        <w:trPr>
          <w:trHeight w:val="1372"/>
        </w:trPr>
        <w:tc>
          <w:tcPr>
            <w:tcW w:w="3119" w:type="dxa"/>
          </w:tcPr>
          <w:p w:rsidR="00DF0017" w:rsidRPr="00B85482" w:rsidRDefault="00DF0017" w:rsidP="00D93CD4">
            <w:pPr>
              <w:pStyle w:val="Default"/>
              <w:spacing w:line="276" w:lineRule="auto"/>
              <w:rPr>
                <w:color w:val="auto"/>
                <w:sz w:val="28"/>
              </w:rPr>
            </w:pPr>
            <w:r>
              <w:rPr>
                <w:color w:val="auto"/>
                <w:sz w:val="28"/>
              </w:rPr>
              <w:t xml:space="preserve">4.1. Анализ </w:t>
            </w:r>
            <w:r w:rsidRPr="005E5CA3">
              <w:rPr>
                <w:color w:val="auto"/>
                <w:sz w:val="28"/>
              </w:rPr>
              <w:t xml:space="preserve">эффективности и результативности </w:t>
            </w:r>
            <w:r w:rsidRPr="005E5CA3">
              <w:rPr>
                <w:color w:val="auto"/>
                <w:sz w:val="28"/>
              </w:rPr>
              <w:lastRenderedPageBreak/>
              <w:t xml:space="preserve">каскадной модели </w:t>
            </w:r>
            <w:r w:rsidR="009F0CEB">
              <w:rPr>
                <w:sz w:val="28"/>
              </w:rPr>
              <w:t>сопровождения МОС и ОО</w:t>
            </w:r>
          </w:p>
        </w:tc>
        <w:tc>
          <w:tcPr>
            <w:tcW w:w="3863" w:type="dxa"/>
          </w:tcPr>
          <w:p w:rsidR="00DF0017" w:rsidRPr="00B85482" w:rsidRDefault="00DF0017" w:rsidP="009F0CEB">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Проведение а</w:t>
            </w:r>
            <w:r w:rsidRPr="005E5CA3">
              <w:rPr>
                <w:rFonts w:ascii="Times New Roman" w:hAnsi="Times New Roman" w:cs="Times New Roman"/>
                <w:sz w:val="28"/>
                <w:szCs w:val="24"/>
              </w:rPr>
              <w:t>нализ</w:t>
            </w:r>
            <w:r>
              <w:rPr>
                <w:rFonts w:ascii="Times New Roman" w:hAnsi="Times New Roman" w:cs="Times New Roman"/>
                <w:sz w:val="28"/>
                <w:szCs w:val="24"/>
              </w:rPr>
              <w:t>а</w:t>
            </w:r>
            <w:r w:rsidRPr="005E5CA3">
              <w:rPr>
                <w:rFonts w:ascii="Times New Roman" w:hAnsi="Times New Roman" w:cs="Times New Roman"/>
                <w:sz w:val="28"/>
                <w:szCs w:val="24"/>
              </w:rPr>
              <w:t xml:space="preserve"> эффективности и результативности каскадной </w:t>
            </w:r>
            <w:r w:rsidRPr="005E5CA3">
              <w:rPr>
                <w:rFonts w:ascii="Times New Roman" w:hAnsi="Times New Roman" w:cs="Times New Roman"/>
                <w:sz w:val="28"/>
                <w:szCs w:val="24"/>
              </w:rPr>
              <w:lastRenderedPageBreak/>
              <w:t xml:space="preserve">модели </w:t>
            </w:r>
            <w:r w:rsidR="009F0CEB">
              <w:rPr>
                <w:rFonts w:ascii="Times New Roman" w:hAnsi="Times New Roman" w:cs="Times New Roman"/>
                <w:sz w:val="28"/>
                <w:szCs w:val="24"/>
              </w:rPr>
              <w:t>сопровождения МОС и ОО</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72"/>
        </w:trPr>
        <w:tc>
          <w:tcPr>
            <w:tcW w:w="3119" w:type="dxa"/>
          </w:tcPr>
          <w:p w:rsidR="00DF0017" w:rsidRPr="00FC3441" w:rsidRDefault="00DF0017" w:rsidP="00D93CD4">
            <w:pPr>
              <w:spacing w:line="276" w:lineRule="auto"/>
              <w:rPr>
                <w:rFonts w:ascii="Times New Roman" w:hAnsi="Times New Roman" w:cs="Times New Roman"/>
                <w:sz w:val="28"/>
                <w:szCs w:val="24"/>
              </w:rPr>
            </w:pPr>
            <w:r>
              <w:rPr>
                <w:rFonts w:ascii="Times New Roman" w:hAnsi="Times New Roman" w:cs="Times New Roman"/>
                <w:sz w:val="28"/>
                <w:szCs w:val="24"/>
              </w:rPr>
              <w:lastRenderedPageBreak/>
              <w:t>4.2. Проведение самоанализа деятельности региональной и муниципальных систем качества образования</w:t>
            </w:r>
          </w:p>
        </w:tc>
        <w:tc>
          <w:tcPr>
            <w:tcW w:w="3863" w:type="dxa"/>
          </w:tcPr>
          <w:p w:rsidR="00DF0017" w:rsidRPr="00EF57DB" w:rsidRDefault="00DF0017" w:rsidP="00D93CD4">
            <w:pPr>
              <w:spacing w:line="276" w:lineRule="auto"/>
              <w:rPr>
                <w:rFonts w:ascii="Times New Roman" w:hAnsi="Times New Roman" w:cs="Times New Roman"/>
                <w:sz w:val="28"/>
                <w:szCs w:val="24"/>
              </w:rPr>
            </w:pPr>
            <w:r w:rsidRPr="00EF57DB">
              <w:rPr>
                <w:rFonts w:ascii="Times New Roman" w:hAnsi="Times New Roman" w:cs="Times New Roman"/>
                <w:sz w:val="28"/>
                <w:szCs w:val="24"/>
                <w:lang w:val="en-US"/>
              </w:rPr>
              <w:t>SWOT</w:t>
            </w:r>
            <w:r w:rsidRPr="00EF57DB">
              <w:rPr>
                <w:rFonts w:ascii="Times New Roman" w:hAnsi="Times New Roman" w:cs="Times New Roman"/>
                <w:sz w:val="28"/>
                <w:szCs w:val="24"/>
              </w:rPr>
              <w:t xml:space="preserve"> анализ </w:t>
            </w:r>
            <w:r w:rsidRPr="0041762A">
              <w:rPr>
                <w:rFonts w:ascii="Times New Roman" w:hAnsi="Times New Roman" w:cs="Times New Roman"/>
                <w:sz w:val="28"/>
                <w:szCs w:val="24"/>
              </w:rPr>
              <w:t xml:space="preserve">данных </w:t>
            </w:r>
            <w:r>
              <w:rPr>
                <w:rFonts w:ascii="Times New Roman" w:hAnsi="Times New Roman" w:cs="Times New Roman"/>
                <w:sz w:val="28"/>
                <w:szCs w:val="24"/>
              </w:rPr>
              <w:t>о деятельности региональной и муниципальных систем качества образования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Да- 1 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1372"/>
        </w:trPr>
        <w:tc>
          <w:tcPr>
            <w:tcW w:w="3119" w:type="dxa"/>
          </w:tcPr>
          <w:p w:rsidR="00DF0017" w:rsidRPr="00FC3441" w:rsidRDefault="00DF0017" w:rsidP="00D93CD4">
            <w:pPr>
              <w:spacing w:line="276" w:lineRule="auto"/>
              <w:rPr>
                <w:rFonts w:ascii="Times New Roman" w:hAnsi="Times New Roman" w:cs="Times New Roman"/>
                <w:sz w:val="28"/>
                <w:szCs w:val="24"/>
              </w:rPr>
            </w:pPr>
            <w:r>
              <w:rPr>
                <w:rFonts w:ascii="Times New Roman" w:hAnsi="Times New Roman" w:cs="Times New Roman"/>
                <w:sz w:val="28"/>
                <w:szCs w:val="24"/>
              </w:rPr>
              <w:t xml:space="preserve">4.3.  </w:t>
            </w:r>
            <w:r w:rsidRPr="00B56FE7">
              <w:rPr>
                <w:rFonts w:ascii="Times New Roman" w:hAnsi="Times New Roman" w:cs="Times New Roman"/>
                <w:sz w:val="28"/>
                <w:szCs w:val="24"/>
              </w:rPr>
              <w:t>Идентификация группы школ с низкими результатами обучения и школ, функционирующих в неблагоприятных социальных условиях с учетом критериев и показателей</w:t>
            </w:r>
          </w:p>
        </w:tc>
        <w:tc>
          <w:tcPr>
            <w:tcW w:w="3863" w:type="dxa"/>
          </w:tcPr>
          <w:p w:rsidR="00DF0017" w:rsidRPr="00FC3441" w:rsidRDefault="00DF0017" w:rsidP="00D93CD4">
            <w:pPr>
              <w:spacing w:line="276" w:lineRule="auto"/>
              <w:rPr>
                <w:rFonts w:ascii="Times New Roman" w:hAnsi="Times New Roman" w:cs="Times New Roman"/>
                <w:sz w:val="28"/>
                <w:szCs w:val="24"/>
              </w:rPr>
            </w:pPr>
            <w:r w:rsidRPr="00B56FE7">
              <w:rPr>
                <w:rFonts w:ascii="Times New Roman" w:hAnsi="Times New Roman" w:cs="Times New Roman"/>
                <w:sz w:val="28"/>
                <w:szCs w:val="24"/>
              </w:rPr>
              <w:t>Идентификация группы школ с НРО и НСУ с учетом критериев и показателей</w:t>
            </w:r>
            <w:r>
              <w:rPr>
                <w:rFonts w:ascii="Times New Roman" w:hAnsi="Times New Roman" w:cs="Times New Roman"/>
                <w:sz w:val="28"/>
                <w:szCs w:val="24"/>
              </w:rPr>
              <w:t xml:space="preserve"> (не менее 11% школ 1 квинтеля)</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Да- 1 б.</w:t>
            </w:r>
          </w:p>
          <w:p w:rsidR="00DF0017" w:rsidRPr="00051A9D"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tc>
      </w:tr>
      <w:tr w:rsidR="00DF0017" w:rsidTr="00D93CD4">
        <w:trPr>
          <w:trHeight w:val="1372"/>
        </w:trPr>
        <w:tc>
          <w:tcPr>
            <w:tcW w:w="3119" w:type="dxa"/>
            <w:vMerge w:val="restart"/>
          </w:tcPr>
          <w:p w:rsidR="00DF0017" w:rsidRPr="004B563F" w:rsidRDefault="00DF0017" w:rsidP="00D93CD4">
            <w:pPr>
              <w:spacing w:line="276" w:lineRule="auto"/>
              <w:rPr>
                <w:bCs/>
                <w:sz w:val="28"/>
                <w:szCs w:val="28"/>
              </w:rPr>
            </w:pPr>
            <w:r w:rsidRPr="00FC3441">
              <w:rPr>
                <w:rFonts w:ascii="Times New Roman" w:hAnsi="Times New Roman" w:cs="Times New Roman"/>
                <w:sz w:val="28"/>
                <w:szCs w:val="24"/>
              </w:rPr>
              <w:t>4.</w:t>
            </w:r>
            <w:r w:rsidRPr="0041762A">
              <w:rPr>
                <w:rFonts w:ascii="Times New Roman" w:hAnsi="Times New Roman" w:cs="Times New Roman"/>
                <w:sz w:val="28"/>
                <w:szCs w:val="24"/>
              </w:rPr>
              <w:t>4</w:t>
            </w:r>
            <w:r w:rsidRPr="00FC3441">
              <w:rPr>
                <w:rFonts w:ascii="Times New Roman" w:hAnsi="Times New Roman" w:cs="Times New Roman"/>
                <w:sz w:val="28"/>
                <w:szCs w:val="24"/>
              </w:rPr>
              <w:t>. Диагностика и анализ затруднений педагогов (в. т. ч. молодых специалистов) в профессиональной деятельности, выявление потребности в наставничестве, методической поддержке, профессиональном взаимодействии с коллегами, вопросах методики преподавания предметов и пр.</w:t>
            </w:r>
          </w:p>
        </w:tc>
        <w:tc>
          <w:tcPr>
            <w:tcW w:w="3863" w:type="dxa"/>
          </w:tcPr>
          <w:p w:rsidR="00DF0017" w:rsidRPr="001F1955" w:rsidRDefault="00DF0017" w:rsidP="00D93CD4">
            <w:pPr>
              <w:spacing w:line="276" w:lineRule="auto"/>
              <w:rPr>
                <w:rFonts w:ascii="Times New Roman" w:hAnsi="Times New Roman" w:cs="Times New Roman"/>
                <w:sz w:val="28"/>
                <w:szCs w:val="24"/>
              </w:rPr>
            </w:pPr>
            <w:r w:rsidRPr="00FC3441">
              <w:rPr>
                <w:rFonts w:ascii="Times New Roman" w:hAnsi="Times New Roman" w:cs="Times New Roman"/>
                <w:sz w:val="28"/>
                <w:szCs w:val="24"/>
              </w:rPr>
              <w:t>Диагностик</w:t>
            </w:r>
            <w:r>
              <w:rPr>
                <w:rFonts w:ascii="Times New Roman" w:hAnsi="Times New Roman" w:cs="Times New Roman"/>
                <w:sz w:val="28"/>
                <w:szCs w:val="24"/>
              </w:rPr>
              <w:t xml:space="preserve">а </w:t>
            </w:r>
            <w:r w:rsidRPr="00FC3441">
              <w:rPr>
                <w:rFonts w:ascii="Times New Roman" w:hAnsi="Times New Roman" w:cs="Times New Roman"/>
                <w:sz w:val="28"/>
                <w:szCs w:val="24"/>
              </w:rPr>
              <w:t>и анализ затруднений педагогов</w:t>
            </w:r>
            <w:r>
              <w:rPr>
                <w:rFonts w:ascii="Times New Roman" w:hAnsi="Times New Roman" w:cs="Times New Roman"/>
                <w:sz w:val="28"/>
                <w:szCs w:val="24"/>
              </w:rPr>
              <w:t xml:space="preserve"> (в том числе на </w:t>
            </w:r>
            <w:r w:rsidRPr="002A4F25">
              <w:rPr>
                <w:rFonts w:ascii="Times New Roman" w:hAnsi="Times New Roman" w:cs="Times New Roman"/>
                <w:sz w:val="28"/>
                <w:szCs w:val="24"/>
              </w:rPr>
              <w:t>Он-лайн площадк</w:t>
            </w:r>
            <w:r>
              <w:rPr>
                <w:rFonts w:ascii="Times New Roman" w:hAnsi="Times New Roman" w:cs="Times New Roman"/>
                <w:sz w:val="28"/>
                <w:szCs w:val="24"/>
              </w:rPr>
              <w:t>е)</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879"/>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sz w:val="28"/>
                <w:szCs w:val="24"/>
              </w:rPr>
            </w:pPr>
            <w:r>
              <w:rPr>
                <w:rFonts w:ascii="Times New Roman" w:hAnsi="Times New Roman" w:cs="Times New Roman"/>
                <w:sz w:val="28"/>
                <w:szCs w:val="24"/>
              </w:rPr>
              <w:t>А</w:t>
            </w:r>
            <w:r w:rsidRPr="00682CD4">
              <w:rPr>
                <w:rFonts w:ascii="Times New Roman" w:hAnsi="Times New Roman" w:cs="Times New Roman"/>
                <w:sz w:val="28"/>
                <w:szCs w:val="24"/>
              </w:rPr>
              <w:t>дресны</w:t>
            </w:r>
            <w:r>
              <w:rPr>
                <w:rFonts w:ascii="Times New Roman" w:hAnsi="Times New Roman" w:cs="Times New Roman"/>
                <w:sz w:val="28"/>
                <w:szCs w:val="24"/>
              </w:rPr>
              <w:t>е</w:t>
            </w:r>
            <w:r w:rsidRPr="00682CD4">
              <w:rPr>
                <w:rFonts w:ascii="Times New Roman" w:hAnsi="Times New Roman" w:cs="Times New Roman"/>
                <w:sz w:val="28"/>
                <w:szCs w:val="24"/>
              </w:rPr>
              <w:t xml:space="preserve"> рекомендации по каждому типу профессиональных и </w:t>
            </w:r>
            <w:r w:rsidRPr="00A72746">
              <w:rPr>
                <w:rFonts w:ascii="Times New Roman" w:hAnsi="Times New Roman" w:cs="Times New Roman"/>
                <w:sz w:val="28"/>
                <w:szCs w:val="24"/>
              </w:rPr>
              <w:t>лич</w:t>
            </w:r>
            <w:r w:rsidRPr="00682CD4">
              <w:rPr>
                <w:rFonts w:ascii="Times New Roman" w:hAnsi="Times New Roman" w:cs="Times New Roman"/>
                <w:sz w:val="28"/>
                <w:szCs w:val="24"/>
              </w:rPr>
              <w:t>ностны</w:t>
            </w:r>
            <w:r>
              <w:rPr>
                <w:rFonts w:ascii="Times New Roman" w:hAnsi="Times New Roman" w:cs="Times New Roman"/>
                <w:sz w:val="28"/>
                <w:szCs w:val="24"/>
              </w:rPr>
              <w:t xml:space="preserve">х </w:t>
            </w:r>
            <w:r w:rsidRPr="00682CD4">
              <w:rPr>
                <w:rFonts w:ascii="Times New Roman" w:hAnsi="Times New Roman" w:cs="Times New Roman"/>
                <w:sz w:val="28"/>
                <w:szCs w:val="24"/>
              </w:rPr>
              <w:t>затруднений педагогов</w:t>
            </w:r>
            <w:r>
              <w:rPr>
                <w:rFonts w:ascii="Times New Roman" w:hAnsi="Times New Roman" w:cs="Times New Roman"/>
                <w:sz w:val="28"/>
                <w:szCs w:val="24"/>
              </w:rPr>
              <w:t xml:space="preserve"> </w:t>
            </w:r>
          </w:p>
        </w:tc>
        <w:tc>
          <w:tcPr>
            <w:tcW w:w="2776" w:type="dxa"/>
          </w:tcPr>
          <w:p w:rsidR="00DF0017" w:rsidRDefault="00DF0017" w:rsidP="00D93CD4">
            <w:pPr>
              <w:spacing w:line="276" w:lineRule="auto"/>
              <w:jc w:val="both"/>
              <w:rPr>
                <w:rFonts w:ascii="Times New Roman" w:hAnsi="Times New Roman" w:cs="Times New Roman"/>
                <w:sz w:val="28"/>
                <w:szCs w:val="24"/>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962"/>
        </w:trPr>
        <w:tc>
          <w:tcPr>
            <w:tcW w:w="3119" w:type="dxa"/>
            <w:vMerge w:val="restart"/>
          </w:tcPr>
          <w:p w:rsidR="00DF0017" w:rsidRDefault="00DF0017" w:rsidP="00D93CD4">
            <w:pPr>
              <w:pStyle w:val="Default"/>
              <w:spacing w:line="276" w:lineRule="auto"/>
              <w:rPr>
                <w:color w:val="auto"/>
                <w:sz w:val="28"/>
              </w:rPr>
            </w:pPr>
            <w:r w:rsidRPr="00B85482">
              <w:rPr>
                <w:color w:val="auto"/>
                <w:sz w:val="28"/>
              </w:rPr>
              <w:t>4.</w:t>
            </w:r>
            <w:r w:rsidRPr="0041762A">
              <w:rPr>
                <w:color w:val="auto"/>
                <w:sz w:val="28"/>
              </w:rPr>
              <w:t>5</w:t>
            </w:r>
            <w:r w:rsidRPr="00B85482">
              <w:rPr>
                <w:color w:val="auto"/>
                <w:sz w:val="28"/>
              </w:rPr>
              <w:t xml:space="preserve">.Проведение входного, промежуточного и </w:t>
            </w:r>
            <w:r w:rsidRPr="00B85482">
              <w:rPr>
                <w:color w:val="auto"/>
                <w:sz w:val="28"/>
              </w:rPr>
              <w:lastRenderedPageBreak/>
              <w:t>итогового мониторингов результативности региональной и муниципальных программ поддержки школ с НРО и НСУ</w:t>
            </w:r>
          </w:p>
        </w:tc>
        <w:tc>
          <w:tcPr>
            <w:tcW w:w="3863" w:type="dxa"/>
          </w:tcPr>
          <w:p w:rsidR="00DF0017" w:rsidRPr="001F1955" w:rsidRDefault="00DF0017" w:rsidP="00D93CD4">
            <w:pPr>
              <w:spacing w:line="276" w:lineRule="auto"/>
              <w:rPr>
                <w:rFonts w:ascii="Times New Roman" w:hAnsi="Times New Roman" w:cs="Times New Roman"/>
                <w:sz w:val="28"/>
                <w:szCs w:val="24"/>
              </w:rPr>
            </w:pPr>
            <w:r w:rsidRPr="0041762A">
              <w:rPr>
                <w:rFonts w:ascii="Times New Roman" w:hAnsi="Times New Roman" w:cs="Times New Roman"/>
                <w:sz w:val="28"/>
                <w:szCs w:val="24"/>
              </w:rPr>
              <w:lastRenderedPageBreak/>
              <w:t xml:space="preserve">Проведение входного мониторинга результативности </w:t>
            </w:r>
            <w:r w:rsidRPr="0041762A">
              <w:rPr>
                <w:rFonts w:ascii="Times New Roman" w:hAnsi="Times New Roman" w:cs="Times New Roman"/>
                <w:sz w:val="28"/>
                <w:szCs w:val="24"/>
              </w:rPr>
              <w:lastRenderedPageBreak/>
              <w:t>региональной и муниципальных программ поддержки школ в отношении школ, вошедших в региональную программу</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tc>
      </w:tr>
      <w:tr w:rsidR="00DF0017" w:rsidTr="00D93CD4">
        <w:trPr>
          <w:trHeight w:val="962"/>
        </w:trPr>
        <w:tc>
          <w:tcPr>
            <w:tcW w:w="3119" w:type="dxa"/>
            <w:vMerge/>
          </w:tcPr>
          <w:p w:rsidR="00DF0017" w:rsidRPr="00B85482" w:rsidRDefault="00DF0017" w:rsidP="00D93CD4">
            <w:pPr>
              <w:pStyle w:val="Default"/>
              <w:spacing w:line="276" w:lineRule="auto"/>
              <w:jc w:val="both"/>
              <w:rPr>
                <w:color w:val="auto"/>
                <w:sz w:val="28"/>
              </w:rPr>
            </w:pPr>
          </w:p>
        </w:tc>
        <w:tc>
          <w:tcPr>
            <w:tcW w:w="3863" w:type="dxa"/>
            <w:vAlign w:val="center"/>
          </w:tcPr>
          <w:p w:rsidR="00DF0017" w:rsidRPr="00B85482" w:rsidRDefault="00DF0017" w:rsidP="00D93CD4">
            <w:pPr>
              <w:spacing w:line="276" w:lineRule="auto"/>
              <w:rPr>
                <w:rFonts w:ascii="Times New Roman" w:hAnsi="Times New Roman" w:cs="Times New Roman"/>
                <w:sz w:val="28"/>
                <w:szCs w:val="24"/>
              </w:rPr>
            </w:pPr>
            <w:r w:rsidRPr="0041762A">
              <w:rPr>
                <w:rFonts w:ascii="Times New Roman" w:hAnsi="Times New Roman" w:cs="Times New Roman"/>
                <w:sz w:val="28"/>
                <w:szCs w:val="24"/>
              </w:rPr>
              <w:t>Проведение промежуточного мониторинга результативности региональной и муниципальных программ поддержки школ в отношении школ, вошедших в региональную программ</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962"/>
        </w:trPr>
        <w:tc>
          <w:tcPr>
            <w:tcW w:w="3119" w:type="dxa"/>
            <w:vMerge/>
          </w:tcPr>
          <w:p w:rsidR="00DF0017" w:rsidRPr="00B85482" w:rsidRDefault="00DF0017" w:rsidP="00D93CD4">
            <w:pPr>
              <w:pStyle w:val="Default"/>
              <w:spacing w:line="276" w:lineRule="auto"/>
              <w:jc w:val="both"/>
              <w:rPr>
                <w:color w:val="auto"/>
                <w:sz w:val="28"/>
              </w:rPr>
            </w:pPr>
          </w:p>
        </w:tc>
        <w:tc>
          <w:tcPr>
            <w:tcW w:w="3863" w:type="dxa"/>
            <w:vAlign w:val="center"/>
          </w:tcPr>
          <w:p w:rsidR="00DF0017" w:rsidRPr="00B85482" w:rsidRDefault="00DF0017" w:rsidP="00D93CD4">
            <w:pPr>
              <w:spacing w:line="276" w:lineRule="auto"/>
              <w:rPr>
                <w:rFonts w:ascii="Times New Roman" w:hAnsi="Times New Roman" w:cs="Times New Roman"/>
                <w:sz w:val="28"/>
                <w:szCs w:val="24"/>
              </w:rPr>
            </w:pPr>
            <w:r w:rsidRPr="0041762A">
              <w:rPr>
                <w:rFonts w:ascii="Times New Roman" w:hAnsi="Times New Roman" w:cs="Times New Roman"/>
                <w:sz w:val="28"/>
                <w:szCs w:val="24"/>
              </w:rPr>
              <w:t>Проведение итогового мониторинга результативности региональной и муниципальных программ поддержки школ в отношении школ, вошедших в региональную программу</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81"/>
        </w:trPr>
        <w:tc>
          <w:tcPr>
            <w:tcW w:w="3119" w:type="dxa"/>
          </w:tcPr>
          <w:p w:rsidR="00DF0017" w:rsidRPr="00171A84" w:rsidRDefault="00DF0017" w:rsidP="00D93CD4">
            <w:pPr>
              <w:pStyle w:val="Default"/>
              <w:spacing w:line="276" w:lineRule="auto"/>
              <w:jc w:val="both"/>
              <w:rPr>
                <w:bCs/>
                <w:i/>
                <w:sz w:val="28"/>
                <w:szCs w:val="28"/>
              </w:rPr>
            </w:pPr>
            <w:r w:rsidRPr="00171A84">
              <w:rPr>
                <w:bCs/>
                <w:i/>
                <w:sz w:val="28"/>
                <w:szCs w:val="28"/>
              </w:rPr>
              <w:t xml:space="preserve">Итого по критерию </w:t>
            </w:r>
            <w:r w:rsidRPr="00171A84">
              <w:rPr>
                <w:bCs/>
                <w:i/>
                <w:sz w:val="28"/>
                <w:szCs w:val="28"/>
                <w:lang w:val="en-US"/>
              </w:rPr>
              <w:t>IV</w:t>
            </w:r>
          </w:p>
        </w:tc>
        <w:tc>
          <w:tcPr>
            <w:tcW w:w="6639" w:type="dxa"/>
            <w:gridSpan w:val="2"/>
          </w:tcPr>
          <w:p w:rsidR="00DF0017" w:rsidRDefault="00DF0017" w:rsidP="00D93CD4">
            <w:pPr>
              <w:spacing w:line="276" w:lineRule="auto"/>
              <w:jc w:val="right"/>
              <w:rPr>
                <w:rFonts w:ascii="Times New Roman" w:hAnsi="Times New Roman" w:cs="Times New Roman"/>
                <w:color w:val="000000"/>
                <w:sz w:val="28"/>
                <w:szCs w:val="28"/>
                <w:shd w:val="clear" w:color="auto" w:fill="FFFFFF"/>
              </w:rPr>
            </w:pPr>
            <w:r w:rsidRPr="00726F16">
              <w:rPr>
                <w:rFonts w:ascii="Times New Roman" w:hAnsi="Times New Roman" w:cs="Times New Roman"/>
                <w:i/>
                <w:color w:val="000000"/>
                <w:sz w:val="28"/>
                <w:szCs w:val="28"/>
                <w:shd w:val="clear" w:color="auto" w:fill="FFFFFF"/>
              </w:rPr>
              <w:t xml:space="preserve">Максимально </w:t>
            </w:r>
            <w:r>
              <w:rPr>
                <w:rFonts w:ascii="Times New Roman" w:hAnsi="Times New Roman" w:cs="Times New Roman"/>
                <w:i/>
                <w:color w:val="000000"/>
                <w:sz w:val="28"/>
                <w:szCs w:val="28"/>
                <w:shd w:val="clear" w:color="auto" w:fill="FFFFFF"/>
              </w:rPr>
              <w:t>10</w:t>
            </w:r>
            <w:r w:rsidRPr="00726F16">
              <w:rPr>
                <w:rFonts w:ascii="Times New Roman" w:hAnsi="Times New Roman" w:cs="Times New Roman"/>
                <w:i/>
                <w:color w:val="000000"/>
                <w:sz w:val="28"/>
                <w:szCs w:val="28"/>
                <w:shd w:val="clear" w:color="auto" w:fill="FFFFFF"/>
              </w:rPr>
              <w:t xml:space="preserve"> балл</w:t>
            </w:r>
            <w:r>
              <w:rPr>
                <w:rFonts w:ascii="Times New Roman" w:hAnsi="Times New Roman" w:cs="Times New Roman"/>
                <w:i/>
                <w:color w:val="000000"/>
                <w:sz w:val="28"/>
                <w:szCs w:val="28"/>
                <w:shd w:val="clear" w:color="auto" w:fill="FFFFFF"/>
              </w:rPr>
              <w:t>ов</w:t>
            </w:r>
          </w:p>
        </w:tc>
      </w:tr>
      <w:tr w:rsidR="00DF0017" w:rsidTr="00D93CD4">
        <w:trPr>
          <w:trHeight w:val="1270"/>
        </w:trPr>
        <w:tc>
          <w:tcPr>
            <w:tcW w:w="9758" w:type="dxa"/>
            <w:gridSpan w:val="3"/>
          </w:tcPr>
          <w:p w:rsidR="00DF0017" w:rsidRDefault="00DF0017" w:rsidP="00D93CD4">
            <w:pPr>
              <w:pStyle w:val="Default"/>
              <w:spacing w:line="276" w:lineRule="auto"/>
              <w:jc w:val="both"/>
              <w:rPr>
                <w:sz w:val="28"/>
                <w:szCs w:val="28"/>
                <w:shd w:val="clear" w:color="auto" w:fill="FFFFFF"/>
              </w:rPr>
            </w:pPr>
            <w:r>
              <w:rPr>
                <w:sz w:val="28"/>
                <w:szCs w:val="28"/>
                <w:shd w:val="clear" w:color="auto" w:fill="FFFFFF"/>
              </w:rPr>
              <w:t xml:space="preserve">КРИТЕРИЙ </w:t>
            </w:r>
            <w:r>
              <w:rPr>
                <w:sz w:val="28"/>
                <w:szCs w:val="28"/>
                <w:shd w:val="clear" w:color="auto" w:fill="FFFFFF"/>
                <w:lang w:val="en-US"/>
              </w:rPr>
              <w:t>V</w:t>
            </w:r>
            <w:r w:rsidRPr="00171A84">
              <w:rPr>
                <w:sz w:val="28"/>
                <w:szCs w:val="28"/>
                <w:shd w:val="clear" w:color="auto" w:fill="FFFFFF"/>
              </w:rPr>
              <w:t>.</w:t>
            </w:r>
            <w:r>
              <w:rPr>
                <w:sz w:val="28"/>
                <w:szCs w:val="28"/>
                <w:shd w:val="clear" w:color="auto" w:fill="FFFFFF"/>
              </w:rPr>
              <w:t xml:space="preserve"> </w:t>
            </w:r>
          </w:p>
          <w:p w:rsidR="00DF0017" w:rsidRPr="00171A84" w:rsidRDefault="00DF0017" w:rsidP="00D93CD4">
            <w:pPr>
              <w:pStyle w:val="Default"/>
              <w:spacing w:line="276" w:lineRule="auto"/>
              <w:jc w:val="both"/>
              <w:rPr>
                <w:bCs/>
                <w:sz w:val="28"/>
                <w:szCs w:val="28"/>
              </w:rPr>
            </w:pPr>
            <w:r w:rsidRPr="00B03312">
              <w:rPr>
                <w:bCs/>
                <w:sz w:val="28"/>
                <w:szCs w:val="28"/>
              </w:rPr>
              <w:t>Обобщение и распространение опыта поддержки школ с низкими результатами обучения и школ, функционирующих в неблагоприятных социальных условиях</w:t>
            </w:r>
            <w:r>
              <w:rPr>
                <w:bCs/>
                <w:sz w:val="28"/>
                <w:szCs w:val="28"/>
              </w:rPr>
              <w:t>.</w:t>
            </w:r>
          </w:p>
        </w:tc>
      </w:tr>
      <w:tr w:rsidR="00DF0017" w:rsidTr="00D93CD4">
        <w:trPr>
          <w:trHeight w:val="1161"/>
        </w:trPr>
        <w:tc>
          <w:tcPr>
            <w:tcW w:w="3119" w:type="dxa"/>
            <w:vMerge w:val="restart"/>
          </w:tcPr>
          <w:p w:rsidR="00DF0017" w:rsidRDefault="00DF0017" w:rsidP="00D93CD4">
            <w:pPr>
              <w:pStyle w:val="Default"/>
              <w:spacing w:line="276" w:lineRule="auto"/>
              <w:rPr>
                <w:bCs/>
                <w:sz w:val="28"/>
                <w:szCs w:val="28"/>
              </w:rPr>
            </w:pPr>
            <w:r>
              <w:rPr>
                <w:bCs/>
                <w:sz w:val="28"/>
                <w:szCs w:val="28"/>
              </w:rPr>
              <w:t xml:space="preserve">5.1. </w:t>
            </w:r>
            <w:r w:rsidRPr="001F1955">
              <w:rPr>
                <w:bCs/>
                <w:sz w:val="28"/>
                <w:szCs w:val="28"/>
              </w:rPr>
              <w:t xml:space="preserve">Организация работы региональной дискуссионной площадки по итогам федеральных и региональных </w:t>
            </w:r>
            <w:r>
              <w:rPr>
                <w:bCs/>
                <w:sz w:val="28"/>
                <w:szCs w:val="28"/>
              </w:rPr>
              <w:t>программ поддержки школ с НРО и НСУ</w:t>
            </w:r>
          </w:p>
        </w:tc>
        <w:tc>
          <w:tcPr>
            <w:tcW w:w="3863" w:type="dxa"/>
          </w:tcPr>
          <w:p w:rsidR="00DF0017" w:rsidRPr="001F1955" w:rsidRDefault="00DF0017" w:rsidP="00D93CD4">
            <w:pPr>
              <w:spacing w:line="276" w:lineRule="auto"/>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Организация деятельности региональной дискуссионной площадки</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893"/>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Участие в работе дискуссионной площадки по итогам региональной программы поддержки школ</w:t>
            </w:r>
            <w:r>
              <w:rPr>
                <w:bCs/>
                <w:sz w:val="28"/>
                <w:szCs w:val="28"/>
              </w:rPr>
              <w:t xml:space="preserve"> </w:t>
            </w:r>
            <w:r w:rsidRPr="00F26BD3">
              <w:rPr>
                <w:rFonts w:ascii="Times New Roman" w:hAnsi="Times New Roman" w:cs="Times New Roman"/>
                <w:bCs/>
                <w:color w:val="000000"/>
                <w:sz w:val="28"/>
                <w:szCs w:val="28"/>
              </w:rPr>
              <w:t>с НРО и НСУ</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tc>
      </w:tr>
      <w:tr w:rsidR="00DF0017" w:rsidTr="00D93CD4">
        <w:trPr>
          <w:trHeight w:val="984"/>
        </w:trPr>
        <w:tc>
          <w:tcPr>
            <w:tcW w:w="3119" w:type="dxa"/>
            <w:vMerge w:val="restart"/>
          </w:tcPr>
          <w:p w:rsidR="00DF0017" w:rsidRDefault="00DF0017" w:rsidP="00D93CD4">
            <w:pPr>
              <w:pStyle w:val="Default"/>
              <w:spacing w:line="276" w:lineRule="auto"/>
              <w:jc w:val="both"/>
              <w:rPr>
                <w:bCs/>
                <w:sz w:val="28"/>
                <w:szCs w:val="28"/>
              </w:rPr>
            </w:pPr>
            <w:r>
              <w:rPr>
                <w:bCs/>
                <w:sz w:val="28"/>
                <w:szCs w:val="28"/>
              </w:rPr>
              <w:t xml:space="preserve">5.2. Обобщение опыта </w:t>
            </w:r>
            <w:r w:rsidRPr="00B03312">
              <w:rPr>
                <w:bCs/>
                <w:sz w:val="28"/>
                <w:szCs w:val="28"/>
              </w:rPr>
              <w:t xml:space="preserve">поддержки школ с </w:t>
            </w:r>
            <w:r w:rsidRPr="00B03312">
              <w:rPr>
                <w:bCs/>
                <w:sz w:val="28"/>
                <w:szCs w:val="28"/>
              </w:rPr>
              <w:lastRenderedPageBreak/>
              <w:t>низкими результатами обучения и школ, функционирующих в неблагоприятных социальных условиях</w:t>
            </w:r>
          </w:p>
        </w:tc>
        <w:tc>
          <w:tcPr>
            <w:tcW w:w="3863" w:type="dxa"/>
          </w:tcPr>
          <w:p w:rsidR="00DF0017" w:rsidRPr="001F1955" w:rsidRDefault="00DF0017" w:rsidP="00D93CD4">
            <w:pPr>
              <w:spacing w:line="276"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lastRenderedPageBreak/>
              <w:t>Организация</w:t>
            </w:r>
            <w:r w:rsidRPr="001F1955">
              <w:rPr>
                <w:rFonts w:ascii="Times New Roman" w:hAnsi="Times New Roman" w:cs="Times New Roman"/>
                <w:bCs/>
                <w:color w:val="000000"/>
                <w:sz w:val="28"/>
                <w:szCs w:val="28"/>
              </w:rPr>
              <w:t xml:space="preserve"> межрегионального </w:t>
            </w:r>
            <w:r w:rsidRPr="001F1955">
              <w:rPr>
                <w:rFonts w:ascii="Times New Roman" w:hAnsi="Times New Roman" w:cs="Times New Roman"/>
                <w:bCs/>
                <w:color w:val="000000"/>
                <w:sz w:val="28"/>
                <w:szCs w:val="28"/>
              </w:rPr>
              <w:lastRenderedPageBreak/>
              <w:t xml:space="preserve">мероприятия </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нет – 0 б</w:t>
            </w:r>
          </w:p>
        </w:tc>
      </w:tr>
      <w:tr w:rsidR="00DF0017" w:rsidTr="00D93CD4">
        <w:trPr>
          <w:trHeight w:val="569"/>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1F1955" w:rsidRDefault="00DF0017" w:rsidP="00D93CD4">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Участие в работе межрегионального мероприятия участников региональной Программы поддержки школ</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427"/>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FB60E5" w:rsidRDefault="00DF0017" w:rsidP="00D93CD4">
            <w:pPr>
              <w:spacing w:line="276" w:lineRule="auto"/>
              <w:jc w:val="both"/>
              <w:rPr>
                <w:rFonts w:ascii="Times New Roman" w:hAnsi="Times New Roman" w:cs="Times New Roman"/>
                <w:bCs/>
                <w:color w:val="000000"/>
                <w:sz w:val="28"/>
                <w:szCs w:val="28"/>
              </w:rPr>
            </w:pPr>
            <w:r w:rsidRPr="00FB60E5">
              <w:rPr>
                <w:rFonts w:ascii="Times New Roman" w:hAnsi="Times New Roman" w:cs="Times New Roman"/>
                <w:bCs/>
                <w:color w:val="000000"/>
                <w:sz w:val="28"/>
                <w:szCs w:val="28"/>
              </w:rPr>
              <w:t xml:space="preserve">Участие </w:t>
            </w:r>
            <w:r>
              <w:rPr>
                <w:rFonts w:ascii="Times New Roman" w:hAnsi="Times New Roman" w:cs="Times New Roman"/>
                <w:bCs/>
                <w:color w:val="000000"/>
                <w:sz w:val="28"/>
                <w:szCs w:val="28"/>
              </w:rPr>
              <w:t>в межрегиональных мероприятиях по поддержке школ с НРО, проводимых другими регионами</w:t>
            </w:r>
          </w:p>
        </w:tc>
        <w:tc>
          <w:tcPr>
            <w:tcW w:w="2776" w:type="dxa"/>
          </w:tcPr>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tc>
      </w:tr>
      <w:tr w:rsidR="00DF0017" w:rsidTr="00D93CD4">
        <w:trPr>
          <w:trHeight w:val="984"/>
        </w:trPr>
        <w:tc>
          <w:tcPr>
            <w:tcW w:w="3119" w:type="dxa"/>
            <w:vMerge w:val="restart"/>
          </w:tcPr>
          <w:p w:rsidR="00DF0017" w:rsidRDefault="00DF0017" w:rsidP="00D93CD4">
            <w:pPr>
              <w:pStyle w:val="Default"/>
              <w:spacing w:line="276" w:lineRule="auto"/>
              <w:jc w:val="both"/>
              <w:rPr>
                <w:bCs/>
                <w:sz w:val="28"/>
                <w:szCs w:val="28"/>
              </w:rPr>
            </w:pPr>
            <w:r>
              <w:rPr>
                <w:bCs/>
                <w:sz w:val="28"/>
                <w:szCs w:val="28"/>
              </w:rPr>
              <w:t>5.3.</w:t>
            </w:r>
            <w:r w:rsidRPr="00B03312">
              <w:rPr>
                <w:bCs/>
                <w:sz w:val="28"/>
                <w:szCs w:val="28"/>
              </w:rPr>
              <w:t xml:space="preserve"> </w:t>
            </w:r>
            <w:r>
              <w:rPr>
                <w:bCs/>
                <w:sz w:val="28"/>
                <w:szCs w:val="28"/>
              </w:rPr>
              <w:t>Р</w:t>
            </w:r>
            <w:r w:rsidRPr="00B03312">
              <w:rPr>
                <w:bCs/>
                <w:sz w:val="28"/>
                <w:szCs w:val="28"/>
              </w:rPr>
              <w:t>аспространение опыта поддержки школ с низкими результатами обучения и школ, функционирующих в неблагоприятных социальных условиях</w:t>
            </w:r>
          </w:p>
        </w:tc>
        <w:tc>
          <w:tcPr>
            <w:tcW w:w="3863" w:type="dxa"/>
          </w:tcPr>
          <w:p w:rsidR="00DF0017" w:rsidRPr="001F1955" w:rsidRDefault="00DF0017" w:rsidP="00D93CD4">
            <w:pPr>
              <w:spacing w:line="276" w:lineRule="auto"/>
              <w:jc w:val="both"/>
              <w:rPr>
                <w:rFonts w:ascii="Times New Roman" w:hAnsi="Times New Roman" w:cs="Times New Roman"/>
                <w:bCs/>
                <w:color w:val="000000"/>
                <w:sz w:val="28"/>
                <w:szCs w:val="28"/>
              </w:rPr>
            </w:pPr>
            <w:r w:rsidRPr="00FB60E5">
              <w:rPr>
                <w:rFonts w:ascii="Times New Roman" w:hAnsi="Times New Roman" w:cs="Times New Roman"/>
                <w:bCs/>
                <w:color w:val="000000"/>
                <w:sz w:val="28"/>
                <w:szCs w:val="28"/>
              </w:rPr>
              <w:t>Проведение региональных и/или муниципальных мероприятий по обмену опытом между ОО по тематике проекта</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984"/>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Pr="00FB60E5" w:rsidRDefault="00DF0017" w:rsidP="00D93CD4">
            <w:pPr>
              <w:spacing w:line="276" w:lineRule="auto"/>
              <w:jc w:val="both"/>
              <w:rPr>
                <w:rFonts w:ascii="Times New Roman" w:hAnsi="Times New Roman" w:cs="Times New Roman"/>
                <w:bCs/>
                <w:color w:val="000000"/>
                <w:sz w:val="28"/>
                <w:szCs w:val="28"/>
              </w:rPr>
            </w:pPr>
            <w:r w:rsidRPr="00FB60E5">
              <w:rPr>
                <w:rFonts w:ascii="Times New Roman" w:hAnsi="Times New Roman" w:cs="Times New Roman"/>
                <w:bCs/>
                <w:color w:val="000000"/>
                <w:sz w:val="28"/>
                <w:szCs w:val="28"/>
              </w:rPr>
              <w:t>Публикации в образовательном, культурно-просветительском журнале «Педагогический ИМИДЖ: от идеи к практике» и на сайте данного журнала</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984"/>
        </w:trPr>
        <w:tc>
          <w:tcPr>
            <w:tcW w:w="3119" w:type="dxa"/>
            <w:vMerge/>
          </w:tcPr>
          <w:p w:rsidR="00DF0017" w:rsidRDefault="00DF0017" w:rsidP="00D93CD4">
            <w:pPr>
              <w:pStyle w:val="Default"/>
              <w:spacing w:line="276" w:lineRule="auto"/>
              <w:jc w:val="both"/>
              <w:rPr>
                <w:bCs/>
                <w:sz w:val="28"/>
                <w:szCs w:val="28"/>
              </w:rPr>
            </w:pPr>
          </w:p>
        </w:tc>
        <w:tc>
          <w:tcPr>
            <w:tcW w:w="3863"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rPr>
              <w:t>Разм</w:t>
            </w:r>
            <w:r w:rsidRPr="001F1955">
              <w:rPr>
                <w:rFonts w:ascii="Times New Roman" w:hAnsi="Times New Roman" w:cs="Times New Roman"/>
                <w:bCs/>
                <w:color w:val="000000"/>
                <w:sz w:val="28"/>
                <w:szCs w:val="28"/>
              </w:rPr>
              <w:t xml:space="preserve">ещение информационно-методических материалов из опыта работы ОО на </w:t>
            </w:r>
            <w:r w:rsidRPr="00E635B1">
              <w:rPr>
                <w:rFonts w:ascii="Times New Roman" w:hAnsi="Times New Roman" w:cs="Times New Roman"/>
                <w:bCs/>
                <w:color w:val="000000"/>
                <w:sz w:val="28"/>
                <w:szCs w:val="28"/>
              </w:rPr>
              <w:t>открытой онлайн-платформ</w:t>
            </w:r>
            <w:r>
              <w:rPr>
                <w:rFonts w:ascii="Times New Roman" w:hAnsi="Times New Roman" w:cs="Times New Roman"/>
                <w:bCs/>
                <w:color w:val="000000"/>
                <w:sz w:val="28"/>
                <w:szCs w:val="28"/>
              </w:rPr>
              <w:t>е</w:t>
            </w:r>
            <w:r w:rsidRPr="00E635B1">
              <w:rPr>
                <w:rFonts w:ascii="Times New Roman" w:hAnsi="Times New Roman" w:cs="Times New Roman"/>
                <w:bCs/>
                <w:color w:val="000000"/>
                <w:sz w:val="28"/>
                <w:szCs w:val="28"/>
              </w:rPr>
              <w:t xml:space="preserve"> «Образование для жизни» </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Да- 1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 0 б., </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984"/>
        </w:trPr>
        <w:tc>
          <w:tcPr>
            <w:tcW w:w="3119" w:type="dxa"/>
          </w:tcPr>
          <w:p w:rsidR="00DF0017" w:rsidRDefault="00DF0017" w:rsidP="00D93CD4">
            <w:pPr>
              <w:pStyle w:val="Default"/>
              <w:spacing w:line="276" w:lineRule="auto"/>
              <w:jc w:val="both"/>
              <w:rPr>
                <w:bCs/>
                <w:sz w:val="28"/>
                <w:szCs w:val="28"/>
              </w:rPr>
            </w:pPr>
          </w:p>
        </w:tc>
        <w:tc>
          <w:tcPr>
            <w:tcW w:w="3863" w:type="dxa"/>
          </w:tcPr>
          <w:p w:rsidR="00DF0017" w:rsidRPr="00F57009" w:rsidRDefault="00DF0017" w:rsidP="00D93CD4">
            <w:pPr>
              <w:spacing w:line="276" w:lineRule="auto"/>
              <w:jc w:val="both"/>
              <w:rPr>
                <w:rFonts w:ascii="Times New Roman" w:hAnsi="Times New Roman" w:cs="Times New Roman"/>
                <w:bCs/>
                <w:color w:val="000000"/>
                <w:sz w:val="28"/>
                <w:szCs w:val="28"/>
              </w:rPr>
            </w:pPr>
            <w:r w:rsidRPr="00F57009">
              <w:rPr>
                <w:rFonts w:ascii="Times New Roman" w:hAnsi="Times New Roman" w:cs="Times New Roman"/>
                <w:sz w:val="28"/>
                <w:szCs w:val="28"/>
              </w:rPr>
              <w:t xml:space="preserve">Вовлечение базовых (ведущих) школ в процесс обмена опытом через различные формы методического взаимодействия с педагогами и руководителями менее успешных школ  (семинары, мастер-классы, межшкольные </w:t>
            </w:r>
            <w:r w:rsidRPr="00F57009">
              <w:rPr>
                <w:rFonts w:ascii="Times New Roman" w:hAnsi="Times New Roman" w:cs="Times New Roman"/>
                <w:sz w:val="28"/>
                <w:szCs w:val="28"/>
              </w:rPr>
              <w:lastRenderedPageBreak/>
              <w:t>методические объединения и др.)</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Наличие акта:</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Да- 1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 б;</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984"/>
        </w:trPr>
        <w:tc>
          <w:tcPr>
            <w:tcW w:w="3119" w:type="dxa"/>
          </w:tcPr>
          <w:p w:rsidR="00DF0017" w:rsidRDefault="00DF0017" w:rsidP="00D93CD4">
            <w:pPr>
              <w:pStyle w:val="Default"/>
              <w:spacing w:line="276" w:lineRule="auto"/>
              <w:jc w:val="both"/>
              <w:rPr>
                <w:bCs/>
                <w:sz w:val="28"/>
                <w:szCs w:val="28"/>
              </w:rPr>
            </w:pPr>
          </w:p>
        </w:tc>
        <w:tc>
          <w:tcPr>
            <w:tcW w:w="3863" w:type="dxa"/>
          </w:tcPr>
          <w:p w:rsidR="00DF0017" w:rsidRPr="00F57009" w:rsidRDefault="00DF0017" w:rsidP="00D93CD4">
            <w:pPr>
              <w:spacing w:line="276" w:lineRule="auto"/>
              <w:jc w:val="both"/>
              <w:rPr>
                <w:rFonts w:ascii="Times New Roman" w:hAnsi="Times New Roman" w:cs="Times New Roman"/>
                <w:bCs/>
                <w:color w:val="000000"/>
                <w:sz w:val="28"/>
                <w:szCs w:val="28"/>
              </w:rPr>
            </w:pPr>
            <w:r w:rsidRPr="00F57009">
              <w:rPr>
                <w:rFonts w:ascii="Times New Roman" w:hAnsi="Times New Roman" w:cs="Times New Roman"/>
                <w:sz w:val="28"/>
                <w:szCs w:val="28"/>
              </w:rPr>
              <w:t>Проведение региональных краткосрочных мероприятий в форме семинаров и вебинаров и др.</w:t>
            </w:r>
          </w:p>
        </w:tc>
        <w:tc>
          <w:tcPr>
            <w:tcW w:w="2776" w:type="dxa"/>
          </w:tcPr>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акта:</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Да- 1 б. </w:t>
            </w:r>
          </w:p>
          <w:p w:rsidR="00DF0017" w:rsidRDefault="00DF0017" w:rsidP="00D93CD4">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 0б;</w:t>
            </w:r>
          </w:p>
          <w:p w:rsidR="00DF0017" w:rsidRDefault="00DF0017" w:rsidP="00D93CD4">
            <w:pPr>
              <w:spacing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не более 3 б. по показателю</w:t>
            </w:r>
          </w:p>
        </w:tc>
      </w:tr>
      <w:tr w:rsidR="00DF0017" w:rsidTr="00D93CD4">
        <w:trPr>
          <w:trHeight w:val="609"/>
        </w:trPr>
        <w:tc>
          <w:tcPr>
            <w:tcW w:w="3119" w:type="dxa"/>
          </w:tcPr>
          <w:p w:rsidR="00DF0017" w:rsidRPr="00171A84" w:rsidRDefault="00DF0017" w:rsidP="00D93CD4">
            <w:pPr>
              <w:pStyle w:val="Default"/>
              <w:spacing w:line="276" w:lineRule="auto"/>
              <w:jc w:val="both"/>
              <w:rPr>
                <w:bCs/>
                <w:i/>
                <w:sz w:val="28"/>
                <w:szCs w:val="28"/>
              </w:rPr>
            </w:pPr>
            <w:r w:rsidRPr="00171A84">
              <w:rPr>
                <w:bCs/>
                <w:i/>
                <w:sz w:val="28"/>
                <w:szCs w:val="28"/>
              </w:rPr>
              <w:t xml:space="preserve">Итого по критерию </w:t>
            </w:r>
            <w:r w:rsidRPr="00171A84">
              <w:rPr>
                <w:bCs/>
                <w:i/>
                <w:sz w:val="28"/>
                <w:szCs w:val="28"/>
                <w:lang w:val="en-US"/>
              </w:rPr>
              <w:t>V</w:t>
            </w:r>
          </w:p>
        </w:tc>
        <w:tc>
          <w:tcPr>
            <w:tcW w:w="6639" w:type="dxa"/>
            <w:gridSpan w:val="2"/>
          </w:tcPr>
          <w:p w:rsidR="00DF0017" w:rsidRDefault="00DF0017" w:rsidP="00D93CD4">
            <w:pPr>
              <w:spacing w:line="276" w:lineRule="auto"/>
              <w:jc w:val="right"/>
              <w:rPr>
                <w:rFonts w:ascii="Times New Roman" w:hAnsi="Times New Roman" w:cs="Times New Roman"/>
                <w:color w:val="000000"/>
                <w:sz w:val="28"/>
                <w:szCs w:val="28"/>
                <w:shd w:val="clear" w:color="auto" w:fill="FFFFFF"/>
              </w:rPr>
            </w:pPr>
            <w:r w:rsidRPr="00726F16">
              <w:rPr>
                <w:rFonts w:ascii="Times New Roman" w:hAnsi="Times New Roman" w:cs="Times New Roman"/>
                <w:i/>
                <w:color w:val="000000"/>
                <w:sz w:val="28"/>
                <w:szCs w:val="28"/>
                <w:shd w:val="clear" w:color="auto" w:fill="FFFFFF"/>
              </w:rPr>
              <w:t xml:space="preserve">Максимально </w:t>
            </w:r>
            <w:r>
              <w:rPr>
                <w:rFonts w:ascii="Times New Roman" w:hAnsi="Times New Roman" w:cs="Times New Roman"/>
                <w:i/>
                <w:color w:val="000000"/>
                <w:sz w:val="28"/>
                <w:szCs w:val="28"/>
                <w:shd w:val="clear" w:color="auto" w:fill="FFFFFF"/>
              </w:rPr>
              <w:t xml:space="preserve">20 </w:t>
            </w:r>
            <w:r w:rsidRPr="00726F16">
              <w:rPr>
                <w:rFonts w:ascii="Times New Roman" w:hAnsi="Times New Roman" w:cs="Times New Roman"/>
                <w:i/>
                <w:color w:val="000000"/>
                <w:sz w:val="28"/>
                <w:szCs w:val="28"/>
                <w:shd w:val="clear" w:color="auto" w:fill="FFFFFF"/>
              </w:rPr>
              <w:t>балл</w:t>
            </w:r>
            <w:r>
              <w:rPr>
                <w:rFonts w:ascii="Times New Roman" w:hAnsi="Times New Roman" w:cs="Times New Roman"/>
                <w:i/>
                <w:color w:val="000000"/>
                <w:sz w:val="28"/>
                <w:szCs w:val="28"/>
                <w:shd w:val="clear" w:color="auto" w:fill="FFFFFF"/>
              </w:rPr>
              <w:t>ов</w:t>
            </w:r>
          </w:p>
        </w:tc>
      </w:tr>
      <w:tr w:rsidR="00DF0017" w:rsidTr="00D93CD4">
        <w:trPr>
          <w:trHeight w:val="609"/>
        </w:trPr>
        <w:tc>
          <w:tcPr>
            <w:tcW w:w="3119" w:type="dxa"/>
          </w:tcPr>
          <w:p w:rsidR="00DF0017" w:rsidRPr="003B3287" w:rsidRDefault="00DF0017" w:rsidP="00D93CD4">
            <w:pPr>
              <w:pStyle w:val="Default"/>
              <w:spacing w:line="276" w:lineRule="auto"/>
              <w:jc w:val="both"/>
              <w:rPr>
                <w:b/>
                <w:bCs/>
                <w:i/>
                <w:sz w:val="28"/>
                <w:szCs w:val="28"/>
              </w:rPr>
            </w:pPr>
            <w:r w:rsidRPr="003B3287">
              <w:rPr>
                <w:b/>
                <w:bCs/>
                <w:i/>
                <w:sz w:val="28"/>
                <w:szCs w:val="28"/>
              </w:rPr>
              <w:t>Итого по критериям</w:t>
            </w:r>
          </w:p>
          <w:p w:rsidR="00DF0017" w:rsidRPr="003B3287" w:rsidRDefault="00DF0017" w:rsidP="00D93CD4">
            <w:pPr>
              <w:pStyle w:val="Default"/>
              <w:spacing w:line="276" w:lineRule="auto"/>
              <w:jc w:val="both"/>
              <w:rPr>
                <w:b/>
                <w:bCs/>
                <w:i/>
                <w:sz w:val="28"/>
                <w:szCs w:val="28"/>
              </w:rPr>
            </w:pPr>
            <w:r w:rsidRPr="003B3287">
              <w:rPr>
                <w:b/>
                <w:bCs/>
                <w:i/>
                <w:sz w:val="28"/>
                <w:szCs w:val="28"/>
                <w:lang w:val="en-US"/>
              </w:rPr>
              <w:t>I</w:t>
            </w:r>
            <w:r w:rsidRPr="003B3287">
              <w:rPr>
                <w:b/>
                <w:bCs/>
                <w:i/>
                <w:sz w:val="28"/>
                <w:szCs w:val="28"/>
              </w:rPr>
              <w:t xml:space="preserve"> - </w:t>
            </w:r>
            <w:r w:rsidRPr="003B3287">
              <w:rPr>
                <w:b/>
                <w:bCs/>
                <w:i/>
                <w:sz w:val="28"/>
                <w:szCs w:val="28"/>
                <w:lang w:val="en-US"/>
              </w:rPr>
              <w:t>V</w:t>
            </w:r>
          </w:p>
        </w:tc>
        <w:tc>
          <w:tcPr>
            <w:tcW w:w="6639" w:type="dxa"/>
            <w:gridSpan w:val="2"/>
          </w:tcPr>
          <w:p w:rsidR="00DF0017" w:rsidRPr="003B3287" w:rsidRDefault="00DF0017" w:rsidP="00D93CD4">
            <w:pPr>
              <w:spacing w:line="276" w:lineRule="auto"/>
              <w:jc w:val="right"/>
              <w:rPr>
                <w:rFonts w:ascii="Times New Roman" w:hAnsi="Times New Roman" w:cs="Times New Roman"/>
                <w:b/>
                <w:i/>
                <w:color w:val="000000"/>
                <w:sz w:val="28"/>
                <w:szCs w:val="28"/>
                <w:shd w:val="clear" w:color="auto" w:fill="FFFFFF"/>
              </w:rPr>
            </w:pPr>
            <w:r w:rsidRPr="003B3287">
              <w:rPr>
                <w:rFonts w:ascii="Times New Roman" w:hAnsi="Times New Roman" w:cs="Times New Roman"/>
                <w:b/>
                <w:i/>
                <w:color w:val="000000"/>
                <w:sz w:val="28"/>
                <w:szCs w:val="28"/>
                <w:shd w:val="clear" w:color="auto" w:fill="FFFFFF"/>
              </w:rPr>
              <w:t>Максимально 110 баллов</w:t>
            </w:r>
          </w:p>
        </w:tc>
      </w:tr>
    </w:tbl>
    <w:p w:rsidR="00DF0017" w:rsidRDefault="00DF0017" w:rsidP="00CB4737">
      <w:pPr>
        <w:pStyle w:val="1"/>
        <w:ind w:left="0" w:firstLine="0"/>
        <w:jc w:val="left"/>
        <w:rPr>
          <w:rFonts w:eastAsia="Calibri"/>
        </w:rPr>
      </w:pPr>
    </w:p>
    <w:p w:rsidR="00B238C4" w:rsidRDefault="00B238C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DF0017" w:rsidRDefault="00DF0017" w:rsidP="00DF0017">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Приложение </w:t>
      </w:r>
      <w:r w:rsidR="009F2F50">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5</w:t>
      </w:r>
    </w:p>
    <w:p w:rsidR="00DF0017" w:rsidRDefault="00DF0017" w:rsidP="00DF0017">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ДИАГНОСТИЧЕСКАЯ КАРТА № 2</w:t>
      </w:r>
    </w:p>
    <w:p w:rsidR="00DF0017" w:rsidRDefault="00DF0017" w:rsidP="00DF0017">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ОЦЕНКИ УРОВНЯ РЕАЛИЗАЦИИ </w:t>
      </w:r>
    </w:p>
    <w:p w:rsidR="00DF0017" w:rsidRDefault="00DF0017" w:rsidP="00DF0017">
      <w:pPr>
        <w:spacing w:after="0" w:line="360" w:lineRule="auto"/>
        <w:jc w:val="center"/>
        <w:rPr>
          <w:rFonts w:ascii="Times New Roman" w:hAnsi="Times New Roman" w:cs="Times New Roman"/>
          <w:bCs/>
          <w:sz w:val="28"/>
          <w:szCs w:val="28"/>
        </w:rPr>
      </w:pPr>
      <w:r w:rsidRPr="002E6FCF">
        <w:rPr>
          <w:rFonts w:ascii="Times New Roman" w:hAnsi="Times New Roman" w:cs="Times New Roman"/>
          <w:color w:val="000000"/>
          <w:sz w:val="28"/>
          <w:szCs w:val="28"/>
          <w:shd w:val="clear" w:color="auto" w:fill="FFFFFF"/>
        </w:rPr>
        <w:t xml:space="preserve">региональной и муниципальных программ </w:t>
      </w:r>
      <w:r w:rsidRPr="002E6FCF">
        <w:rPr>
          <w:rFonts w:ascii="Times New Roman" w:hAnsi="Times New Roman" w:cs="Times New Roman"/>
          <w:sz w:val="28"/>
          <w:szCs w:val="28"/>
        </w:rPr>
        <w:t xml:space="preserve">поддержки </w:t>
      </w:r>
      <w:r w:rsidRPr="002E6FCF">
        <w:rPr>
          <w:rFonts w:ascii="Times New Roman" w:hAnsi="Times New Roman" w:cs="Times New Roman"/>
          <w:bCs/>
          <w:sz w:val="28"/>
          <w:szCs w:val="28"/>
        </w:rPr>
        <w:t>школ с низкими результатами обучения и школ, функционирующих в неблагоприятных социальных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9"/>
        <w:gridCol w:w="5034"/>
      </w:tblGrid>
      <w:tr w:rsidR="00DF0017" w:rsidTr="00D93CD4">
        <w:tc>
          <w:tcPr>
            <w:tcW w:w="2333" w:type="dxa"/>
            <w:tcBorders>
              <w:top w:val="single" w:sz="4" w:space="0" w:color="auto"/>
              <w:left w:val="single" w:sz="4" w:space="0" w:color="auto"/>
              <w:bottom w:val="single" w:sz="4" w:space="0" w:color="auto"/>
              <w:right w:val="single" w:sz="4" w:space="0" w:color="auto"/>
            </w:tcBorders>
            <w:hideMark/>
          </w:tcPr>
          <w:p w:rsidR="00DF0017" w:rsidRPr="00565DA0" w:rsidRDefault="00DF0017" w:rsidP="00D93CD4">
            <w:pPr>
              <w:spacing w:after="0" w:line="276" w:lineRule="auto"/>
              <w:jc w:val="center"/>
              <w:rPr>
                <w:rFonts w:ascii="Times New Roman" w:hAnsi="Times New Roman"/>
                <w:sz w:val="28"/>
                <w:szCs w:val="28"/>
              </w:rPr>
            </w:pPr>
            <w:r w:rsidRPr="00565DA0">
              <w:rPr>
                <w:rFonts w:ascii="Times New Roman" w:hAnsi="Times New Roman"/>
                <w:sz w:val="28"/>
                <w:szCs w:val="28"/>
              </w:rPr>
              <w:t>Уровень</w:t>
            </w:r>
            <w:r>
              <w:rPr>
                <w:rFonts w:ascii="Times New Roman" w:hAnsi="Times New Roman"/>
                <w:sz w:val="28"/>
                <w:szCs w:val="28"/>
              </w:rPr>
              <w:t xml:space="preserve"> реализации программы</w:t>
            </w:r>
          </w:p>
        </w:tc>
        <w:tc>
          <w:tcPr>
            <w:tcW w:w="2239" w:type="dxa"/>
            <w:tcBorders>
              <w:top w:val="single" w:sz="4" w:space="0" w:color="auto"/>
              <w:left w:val="single" w:sz="4" w:space="0" w:color="auto"/>
              <w:bottom w:val="single" w:sz="4" w:space="0" w:color="auto"/>
              <w:right w:val="single" w:sz="4" w:space="0" w:color="auto"/>
            </w:tcBorders>
            <w:hideMark/>
          </w:tcPr>
          <w:p w:rsidR="00DF0017" w:rsidRPr="00565DA0" w:rsidRDefault="00DF0017" w:rsidP="00D93CD4">
            <w:pPr>
              <w:spacing w:after="0" w:line="276" w:lineRule="auto"/>
              <w:jc w:val="center"/>
              <w:rPr>
                <w:rFonts w:ascii="Times New Roman" w:hAnsi="Times New Roman"/>
                <w:sz w:val="28"/>
                <w:szCs w:val="28"/>
              </w:rPr>
            </w:pPr>
            <w:r>
              <w:rPr>
                <w:rFonts w:ascii="Times New Roman" w:hAnsi="Times New Roman"/>
                <w:sz w:val="28"/>
                <w:szCs w:val="28"/>
              </w:rPr>
              <w:t>Количественный результат цикла мониторинга</w:t>
            </w:r>
          </w:p>
        </w:tc>
        <w:tc>
          <w:tcPr>
            <w:tcW w:w="5034" w:type="dxa"/>
            <w:tcBorders>
              <w:top w:val="single" w:sz="4" w:space="0" w:color="auto"/>
              <w:left w:val="single" w:sz="4" w:space="0" w:color="auto"/>
              <w:bottom w:val="single" w:sz="4" w:space="0" w:color="auto"/>
              <w:right w:val="single" w:sz="4" w:space="0" w:color="auto"/>
            </w:tcBorders>
            <w:hideMark/>
          </w:tcPr>
          <w:p w:rsidR="00DF0017" w:rsidRPr="00565DA0" w:rsidRDefault="00DF0017" w:rsidP="00D93CD4">
            <w:pPr>
              <w:spacing w:after="0" w:line="276" w:lineRule="auto"/>
              <w:jc w:val="center"/>
              <w:rPr>
                <w:rFonts w:ascii="Times New Roman" w:hAnsi="Times New Roman"/>
                <w:sz w:val="28"/>
                <w:szCs w:val="28"/>
              </w:rPr>
            </w:pPr>
            <w:r>
              <w:rPr>
                <w:rFonts w:ascii="Times New Roman" w:hAnsi="Times New Roman"/>
                <w:sz w:val="28"/>
                <w:szCs w:val="28"/>
              </w:rPr>
              <w:t xml:space="preserve">Качественный результат мониторинга, (Вывод) </w:t>
            </w:r>
          </w:p>
        </w:tc>
      </w:tr>
      <w:tr w:rsidR="00DF0017" w:rsidTr="00D93CD4">
        <w:tc>
          <w:tcPr>
            <w:tcW w:w="2333" w:type="dxa"/>
            <w:tcBorders>
              <w:top w:val="single" w:sz="4" w:space="0" w:color="auto"/>
              <w:left w:val="single" w:sz="4" w:space="0" w:color="auto"/>
              <w:bottom w:val="single" w:sz="4" w:space="0" w:color="auto"/>
              <w:right w:val="single" w:sz="4" w:space="0" w:color="auto"/>
            </w:tcBorders>
          </w:tcPr>
          <w:p w:rsidR="00DF0017" w:rsidRPr="001F1955" w:rsidRDefault="00DF0017" w:rsidP="00D93CD4">
            <w:pPr>
              <w:spacing w:after="0" w:line="276" w:lineRule="auto"/>
              <w:jc w:val="center"/>
              <w:rPr>
                <w:rFonts w:ascii="Times New Roman" w:hAnsi="Times New Roman"/>
                <w:sz w:val="28"/>
                <w:szCs w:val="28"/>
              </w:rPr>
            </w:pPr>
            <w:r w:rsidRPr="001F1955">
              <w:rPr>
                <w:rFonts w:ascii="Times New Roman" w:hAnsi="Times New Roman"/>
                <w:sz w:val="28"/>
                <w:szCs w:val="28"/>
              </w:rPr>
              <w:t>Формальный</w:t>
            </w:r>
          </w:p>
        </w:tc>
        <w:tc>
          <w:tcPr>
            <w:tcW w:w="2239" w:type="dxa"/>
            <w:tcBorders>
              <w:top w:val="single" w:sz="4" w:space="0" w:color="auto"/>
              <w:left w:val="single" w:sz="4" w:space="0" w:color="auto"/>
              <w:bottom w:val="single" w:sz="4" w:space="0" w:color="auto"/>
              <w:right w:val="single" w:sz="4" w:space="0" w:color="auto"/>
            </w:tcBorders>
          </w:tcPr>
          <w:p w:rsidR="00DF0017" w:rsidRPr="001F1955" w:rsidRDefault="00DF0017" w:rsidP="00D93CD4">
            <w:pPr>
              <w:spacing w:line="276" w:lineRule="auto"/>
              <w:jc w:val="center"/>
              <w:rPr>
                <w:rFonts w:ascii="Times New Roman" w:hAnsi="Times New Roman" w:cs="Times New Roman"/>
                <w:sz w:val="28"/>
                <w:szCs w:val="28"/>
              </w:rPr>
            </w:pPr>
            <w:r>
              <w:rPr>
                <w:rFonts w:ascii="Times New Roman" w:hAnsi="Times New Roman" w:cs="Times New Roman"/>
                <w:sz w:val="28"/>
                <w:szCs w:val="28"/>
              </w:rPr>
              <w:t>до 4</w:t>
            </w:r>
            <w:r w:rsidRPr="001F1955">
              <w:rPr>
                <w:rFonts w:ascii="Times New Roman" w:hAnsi="Times New Roman" w:cs="Times New Roman"/>
                <w:sz w:val="28"/>
                <w:szCs w:val="28"/>
              </w:rPr>
              <w:t xml:space="preserve">5 </w:t>
            </w:r>
            <w:r>
              <w:rPr>
                <w:rFonts w:ascii="Times New Roman" w:hAnsi="Times New Roman" w:cs="Times New Roman"/>
                <w:sz w:val="28"/>
                <w:szCs w:val="28"/>
              </w:rPr>
              <w:t>баллов</w:t>
            </w:r>
          </w:p>
        </w:tc>
        <w:tc>
          <w:tcPr>
            <w:tcW w:w="5034" w:type="dxa"/>
            <w:tcBorders>
              <w:top w:val="single" w:sz="4" w:space="0" w:color="auto"/>
              <w:left w:val="single" w:sz="4" w:space="0" w:color="auto"/>
              <w:bottom w:val="single" w:sz="4" w:space="0" w:color="auto"/>
              <w:right w:val="single" w:sz="4" w:space="0" w:color="auto"/>
            </w:tcBorders>
          </w:tcPr>
          <w:p w:rsidR="00DF0017" w:rsidRPr="007343EB" w:rsidRDefault="00DF0017" w:rsidP="00D93CD4">
            <w:pPr>
              <w:spacing w:after="0" w:line="276" w:lineRule="auto"/>
              <w:rPr>
                <w:rFonts w:ascii="Times New Roman" w:hAnsi="Times New Roman" w:cs="Times New Roman"/>
                <w:sz w:val="28"/>
                <w:szCs w:val="28"/>
              </w:rPr>
            </w:pPr>
            <w:r w:rsidRPr="00FE6A1A">
              <w:rPr>
                <w:rFonts w:ascii="Times New Roman" w:hAnsi="Times New Roman" w:cs="Times New Roman"/>
                <w:bCs/>
                <w:sz w:val="28"/>
                <w:szCs w:val="28"/>
              </w:rPr>
              <w:t>Программа позволяет</w:t>
            </w:r>
            <w:r w:rsidRPr="007343EB">
              <w:rPr>
                <w:rFonts w:ascii="Times New Roman" w:hAnsi="Times New Roman" w:cs="Times New Roman"/>
                <w:b/>
                <w:bCs/>
                <w:sz w:val="28"/>
                <w:szCs w:val="28"/>
              </w:rPr>
              <w:t xml:space="preserve"> </w:t>
            </w:r>
            <w:r w:rsidRPr="007343EB">
              <w:rPr>
                <w:rFonts w:ascii="Times New Roman" w:hAnsi="Times New Roman" w:cs="Times New Roman"/>
                <w:sz w:val="28"/>
                <w:szCs w:val="28"/>
              </w:rPr>
              <w:t xml:space="preserve">определить совокупность средств, методов и ресурсов, обеспечивающих выполнение планируемых мероприятий в соответствии с поставленными задачами, направленными на поддержку </w:t>
            </w:r>
            <w:r w:rsidRPr="007343EB">
              <w:rPr>
                <w:rFonts w:ascii="Times New Roman" w:hAnsi="Times New Roman" w:cs="Times New Roman"/>
                <w:bCs/>
                <w:sz w:val="28"/>
                <w:szCs w:val="28"/>
              </w:rPr>
              <w:t>школ с низкими результатами обучения и школ, функционирующих в неблагоприятных социальных условиях, вошедших в региональную программу</w:t>
            </w:r>
            <w:r>
              <w:rPr>
                <w:rFonts w:ascii="Times New Roman" w:hAnsi="Times New Roman" w:cs="Times New Roman"/>
                <w:bCs/>
                <w:sz w:val="28"/>
                <w:szCs w:val="28"/>
              </w:rPr>
              <w:t xml:space="preserve">, </w:t>
            </w:r>
            <w:r w:rsidRPr="00172B73">
              <w:rPr>
                <w:rFonts w:ascii="Times New Roman" w:hAnsi="Times New Roman" w:cs="Times New Roman"/>
                <w:b/>
                <w:bCs/>
                <w:sz w:val="28"/>
                <w:szCs w:val="28"/>
              </w:rPr>
              <w:t>но</w:t>
            </w:r>
            <w:r>
              <w:rPr>
                <w:rFonts w:ascii="Times New Roman" w:hAnsi="Times New Roman" w:cs="Times New Roman"/>
                <w:bCs/>
                <w:sz w:val="28"/>
                <w:szCs w:val="28"/>
              </w:rPr>
              <w:t xml:space="preserve"> данные о разработке</w:t>
            </w:r>
            <w:r w:rsidRPr="007343EB">
              <w:rPr>
                <w:rFonts w:ascii="Times New Roman" w:hAnsi="Times New Roman" w:cs="Times New Roman"/>
                <w:sz w:val="28"/>
                <w:szCs w:val="28"/>
              </w:rPr>
              <w:t xml:space="preserve"> механизм</w:t>
            </w:r>
            <w:r>
              <w:rPr>
                <w:rFonts w:ascii="Times New Roman" w:hAnsi="Times New Roman" w:cs="Times New Roman"/>
                <w:sz w:val="28"/>
                <w:szCs w:val="28"/>
              </w:rPr>
              <w:t xml:space="preserve">ов </w:t>
            </w:r>
            <w:r w:rsidRPr="007343EB">
              <w:rPr>
                <w:rFonts w:ascii="Times New Roman" w:hAnsi="Times New Roman" w:cs="Times New Roman"/>
                <w:sz w:val="28"/>
                <w:szCs w:val="28"/>
              </w:rPr>
              <w:t>реализации</w:t>
            </w:r>
            <w:r>
              <w:rPr>
                <w:rFonts w:ascii="Times New Roman" w:hAnsi="Times New Roman" w:cs="Times New Roman"/>
                <w:sz w:val="28"/>
                <w:szCs w:val="28"/>
              </w:rPr>
              <w:t xml:space="preserve"> программы поддержки школ</w:t>
            </w:r>
            <w:r w:rsidRPr="007343EB">
              <w:rPr>
                <w:rFonts w:ascii="Times New Roman" w:hAnsi="Times New Roman" w:cs="Times New Roman"/>
                <w:sz w:val="28"/>
                <w:szCs w:val="28"/>
              </w:rPr>
              <w:t>, включа</w:t>
            </w:r>
            <w:r>
              <w:rPr>
                <w:rFonts w:ascii="Times New Roman" w:hAnsi="Times New Roman" w:cs="Times New Roman"/>
                <w:sz w:val="28"/>
                <w:szCs w:val="28"/>
              </w:rPr>
              <w:t>я принимаемые управленческие решения, не получены или их нельзя считать достоверными и / или обоснованными</w:t>
            </w:r>
          </w:p>
        </w:tc>
      </w:tr>
      <w:tr w:rsidR="00DF0017" w:rsidTr="00D93CD4">
        <w:tc>
          <w:tcPr>
            <w:tcW w:w="2333" w:type="dxa"/>
            <w:tcBorders>
              <w:top w:val="single" w:sz="4" w:space="0" w:color="auto"/>
              <w:left w:val="single" w:sz="4" w:space="0" w:color="auto"/>
              <w:bottom w:val="single" w:sz="4" w:space="0" w:color="auto"/>
              <w:right w:val="single" w:sz="4" w:space="0" w:color="auto"/>
            </w:tcBorders>
          </w:tcPr>
          <w:p w:rsidR="00DF0017" w:rsidRPr="001F1955" w:rsidRDefault="00DF0017" w:rsidP="00D93CD4">
            <w:pPr>
              <w:spacing w:after="0" w:line="276" w:lineRule="auto"/>
              <w:jc w:val="center"/>
              <w:rPr>
                <w:rFonts w:ascii="Times New Roman" w:hAnsi="Times New Roman"/>
                <w:sz w:val="28"/>
                <w:szCs w:val="28"/>
              </w:rPr>
            </w:pPr>
            <w:r w:rsidRPr="001F1955">
              <w:rPr>
                <w:rFonts w:ascii="Times New Roman" w:hAnsi="Times New Roman"/>
                <w:sz w:val="28"/>
                <w:szCs w:val="28"/>
              </w:rPr>
              <w:t>Функциональный</w:t>
            </w:r>
          </w:p>
        </w:tc>
        <w:tc>
          <w:tcPr>
            <w:tcW w:w="2239" w:type="dxa"/>
            <w:tcBorders>
              <w:top w:val="single" w:sz="4" w:space="0" w:color="auto"/>
              <w:left w:val="single" w:sz="4" w:space="0" w:color="auto"/>
              <w:bottom w:val="single" w:sz="4" w:space="0" w:color="auto"/>
              <w:right w:val="single" w:sz="4" w:space="0" w:color="auto"/>
            </w:tcBorders>
          </w:tcPr>
          <w:p w:rsidR="00DF0017" w:rsidRPr="001F1955" w:rsidRDefault="00DF0017" w:rsidP="00D93CD4">
            <w:pPr>
              <w:spacing w:line="276" w:lineRule="auto"/>
              <w:jc w:val="center"/>
              <w:rPr>
                <w:rFonts w:ascii="Times New Roman" w:hAnsi="Times New Roman" w:cs="Times New Roman"/>
                <w:sz w:val="28"/>
                <w:szCs w:val="28"/>
              </w:rPr>
            </w:pPr>
            <w:r>
              <w:rPr>
                <w:rFonts w:ascii="Times New Roman" w:hAnsi="Times New Roman" w:cs="Times New Roman"/>
                <w:sz w:val="28"/>
                <w:szCs w:val="28"/>
              </w:rPr>
              <w:t>От 46 до 82 баллов</w:t>
            </w:r>
          </w:p>
        </w:tc>
        <w:tc>
          <w:tcPr>
            <w:tcW w:w="5034" w:type="dxa"/>
            <w:tcBorders>
              <w:top w:val="single" w:sz="4" w:space="0" w:color="auto"/>
              <w:left w:val="single" w:sz="4" w:space="0" w:color="auto"/>
              <w:bottom w:val="single" w:sz="4" w:space="0" w:color="auto"/>
              <w:right w:val="single" w:sz="4" w:space="0" w:color="auto"/>
            </w:tcBorders>
          </w:tcPr>
          <w:p w:rsidR="00DF0017" w:rsidRPr="007343EB" w:rsidRDefault="00DF0017" w:rsidP="00D93CD4">
            <w:pPr>
              <w:pStyle w:val="Default"/>
              <w:spacing w:line="276" w:lineRule="auto"/>
              <w:rPr>
                <w:bCs/>
                <w:sz w:val="28"/>
                <w:szCs w:val="28"/>
              </w:rPr>
            </w:pPr>
            <w:r w:rsidRPr="00FE6A1A">
              <w:rPr>
                <w:bCs/>
                <w:sz w:val="28"/>
                <w:szCs w:val="28"/>
              </w:rPr>
              <w:t>Программа не в полной мере позволяет осуществлять</w:t>
            </w:r>
            <w:r w:rsidRPr="001F1955">
              <w:rPr>
                <w:b/>
                <w:bCs/>
                <w:sz w:val="28"/>
                <w:szCs w:val="28"/>
              </w:rPr>
              <w:t xml:space="preserve"> </w:t>
            </w:r>
            <w:r w:rsidRPr="001F1955">
              <w:rPr>
                <w:sz w:val="28"/>
                <w:szCs w:val="28"/>
              </w:rPr>
              <w:t>систематическое стандартизированное наблюдение за динамикой изменений ее результатов, условиями деятельности,</w:t>
            </w:r>
            <w:r>
              <w:rPr>
                <w:sz w:val="28"/>
                <w:szCs w:val="28"/>
              </w:rPr>
              <w:t xml:space="preserve"> </w:t>
            </w:r>
            <w:r w:rsidRPr="001F1955">
              <w:rPr>
                <w:sz w:val="28"/>
                <w:szCs w:val="28"/>
              </w:rPr>
              <w:t xml:space="preserve">собрать данные и провести анализ информации о результатах реализации </w:t>
            </w:r>
            <w:r>
              <w:rPr>
                <w:sz w:val="28"/>
                <w:szCs w:val="28"/>
              </w:rPr>
              <w:t>Программы</w:t>
            </w:r>
            <w:r w:rsidRPr="001F1955">
              <w:rPr>
                <w:sz w:val="28"/>
                <w:szCs w:val="28"/>
              </w:rPr>
              <w:t xml:space="preserve">, а затем использовать ее для· </w:t>
            </w:r>
            <w:r>
              <w:rPr>
                <w:sz w:val="28"/>
                <w:szCs w:val="28"/>
              </w:rPr>
              <w:t>корректировки Программы</w:t>
            </w:r>
            <w:r w:rsidRPr="001F1955">
              <w:rPr>
                <w:sz w:val="28"/>
                <w:szCs w:val="28"/>
              </w:rPr>
              <w:t xml:space="preserve"> и повышения качества принимаемых решений, направленных на </w:t>
            </w:r>
            <w:r>
              <w:rPr>
                <w:sz w:val="28"/>
                <w:szCs w:val="28"/>
              </w:rPr>
              <w:t xml:space="preserve">поддержку </w:t>
            </w:r>
            <w:r w:rsidRPr="00B03312">
              <w:rPr>
                <w:bCs/>
                <w:sz w:val="28"/>
                <w:szCs w:val="28"/>
              </w:rPr>
              <w:lastRenderedPageBreak/>
              <w:t>школ с низкими результатами обучения и школ, функционирующих в неблагоприятных социальных условиях</w:t>
            </w:r>
            <w:r>
              <w:rPr>
                <w:bCs/>
                <w:sz w:val="28"/>
                <w:szCs w:val="28"/>
              </w:rPr>
              <w:t>, вошедших в региональную программу</w:t>
            </w:r>
          </w:p>
        </w:tc>
      </w:tr>
      <w:tr w:rsidR="00DF0017" w:rsidTr="00D93CD4">
        <w:tc>
          <w:tcPr>
            <w:tcW w:w="2333" w:type="dxa"/>
            <w:tcBorders>
              <w:top w:val="single" w:sz="4" w:space="0" w:color="auto"/>
              <w:left w:val="single" w:sz="4" w:space="0" w:color="auto"/>
              <w:bottom w:val="single" w:sz="4" w:space="0" w:color="auto"/>
              <w:right w:val="single" w:sz="4" w:space="0" w:color="auto"/>
            </w:tcBorders>
            <w:hideMark/>
          </w:tcPr>
          <w:p w:rsidR="00DF0017" w:rsidRPr="001F1955" w:rsidRDefault="00DF0017" w:rsidP="00D93CD4">
            <w:pPr>
              <w:spacing w:after="0" w:line="276" w:lineRule="auto"/>
              <w:jc w:val="center"/>
              <w:rPr>
                <w:rFonts w:ascii="Times New Roman" w:hAnsi="Times New Roman"/>
                <w:sz w:val="28"/>
                <w:szCs w:val="28"/>
              </w:rPr>
            </w:pPr>
            <w:r w:rsidRPr="001F1955">
              <w:rPr>
                <w:rFonts w:ascii="Times New Roman" w:hAnsi="Times New Roman"/>
                <w:sz w:val="28"/>
                <w:szCs w:val="28"/>
              </w:rPr>
              <w:lastRenderedPageBreak/>
              <w:t>Рефлексивный</w:t>
            </w:r>
          </w:p>
        </w:tc>
        <w:tc>
          <w:tcPr>
            <w:tcW w:w="2239" w:type="dxa"/>
            <w:tcBorders>
              <w:top w:val="single" w:sz="4" w:space="0" w:color="auto"/>
              <w:left w:val="single" w:sz="4" w:space="0" w:color="auto"/>
              <w:bottom w:val="single" w:sz="4" w:space="0" w:color="auto"/>
              <w:right w:val="single" w:sz="4" w:space="0" w:color="auto"/>
            </w:tcBorders>
            <w:hideMark/>
          </w:tcPr>
          <w:p w:rsidR="00DF0017" w:rsidRPr="001F1955" w:rsidRDefault="00DF0017" w:rsidP="00D93CD4">
            <w:pPr>
              <w:spacing w:line="276" w:lineRule="auto"/>
              <w:jc w:val="center"/>
              <w:rPr>
                <w:rFonts w:ascii="Times New Roman" w:hAnsi="Times New Roman" w:cs="Times New Roman"/>
                <w:sz w:val="28"/>
                <w:szCs w:val="28"/>
              </w:rPr>
            </w:pPr>
            <w:r>
              <w:rPr>
                <w:rFonts w:ascii="Times New Roman" w:hAnsi="Times New Roman" w:cs="Times New Roman"/>
                <w:sz w:val="28"/>
                <w:szCs w:val="28"/>
              </w:rPr>
              <w:t>От 83 до 110 баллов</w:t>
            </w:r>
          </w:p>
        </w:tc>
        <w:tc>
          <w:tcPr>
            <w:tcW w:w="5034" w:type="dxa"/>
            <w:tcBorders>
              <w:top w:val="single" w:sz="4" w:space="0" w:color="auto"/>
              <w:left w:val="single" w:sz="4" w:space="0" w:color="auto"/>
              <w:bottom w:val="single" w:sz="4" w:space="0" w:color="auto"/>
              <w:right w:val="single" w:sz="4" w:space="0" w:color="auto"/>
            </w:tcBorders>
          </w:tcPr>
          <w:p w:rsidR="00DF0017" w:rsidRPr="001F1955" w:rsidRDefault="00DF0017" w:rsidP="00D93CD4">
            <w:pPr>
              <w:spacing w:after="0" w:line="276" w:lineRule="auto"/>
              <w:rPr>
                <w:rFonts w:ascii="Times New Roman" w:hAnsi="Times New Roman" w:cs="Times New Roman"/>
                <w:sz w:val="28"/>
                <w:szCs w:val="28"/>
              </w:rPr>
            </w:pPr>
            <w:r w:rsidRPr="00FE6A1A">
              <w:rPr>
                <w:rFonts w:ascii="Times New Roman" w:hAnsi="Times New Roman" w:cs="Times New Roman"/>
                <w:bCs/>
                <w:sz w:val="28"/>
                <w:szCs w:val="28"/>
              </w:rPr>
              <w:t>Программа позволяет осуществлять</w:t>
            </w:r>
            <w:r w:rsidRPr="001F1955">
              <w:rPr>
                <w:rFonts w:ascii="Times New Roman" w:hAnsi="Times New Roman" w:cs="Times New Roman"/>
                <w:b/>
                <w:bCs/>
                <w:sz w:val="28"/>
                <w:szCs w:val="28"/>
              </w:rPr>
              <w:t xml:space="preserve"> </w:t>
            </w:r>
            <w:r w:rsidRPr="001F1955">
              <w:rPr>
                <w:rFonts w:ascii="Times New Roman" w:hAnsi="Times New Roman" w:cs="Times New Roman"/>
                <w:sz w:val="28"/>
                <w:szCs w:val="28"/>
              </w:rPr>
              <w:t>систематическое стандартизированное наблюдение за динамикой изменений ее результатов, условиями деятельности,</w:t>
            </w:r>
          </w:p>
          <w:p w:rsidR="00DF0017" w:rsidRPr="001F1955" w:rsidRDefault="00DF0017" w:rsidP="00D93CD4">
            <w:pPr>
              <w:spacing w:after="0" w:line="276" w:lineRule="auto"/>
              <w:rPr>
                <w:rFonts w:ascii="Times New Roman" w:hAnsi="Times New Roman"/>
                <w:sz w:val="28"/>
                <w:szCs w:val="28"/>
              </w:rPr>
            </w:pPr>
            <w:r w:rsidRPr="001F1955">
              <w:rPr>
                <w:rFonts w:ascii="Times New Roman" w:hAnsi="Times New Roman" w:cs="Times New Roman"/>
                <w:sz w:val="28"/>
                <w:szCs w:val="28"/>
              </w:rPr>
              <w:t>соб</w:t>
            </w:r>
            <w:r>
              <w:rPr>
                <w:rFonts w:ascii="Times New Roman" w:hAnsi="Times New Roman" w:cs="Times New Roman"/>
                <w:sz w:val="28"/>
                <w:szCs w:val="28"/>
              </w:rPr>
              <w:t>ира</w:t>
            </w:r>
            <w:r w:rsidRPr="001F1955">
              <w:rPr>
                <w:rFonts w:ascii="Times New Roman" w:hAnsi="Times New Roman" w:cs="Times New Roman"/>
                <w:sz w:val="28"/>
                <w:szCs w:val="28"/>
              </w:rPr>
              <w:t>ть данные и пров</w:t>
            </w:r>
            <w:r>
              <w:rPr>
                <w:rFonts w:ascii="Times New Roman" w:hAnsi="Times New Roman" w:cs="Times New Roman"/>
                <w:sz w:val="28"/>
                <w:szCs w:val="28"/>
              </w:rPr>
              <w:t xml:space="preserve">одить </w:t>
            </w:r>
            <w:r w:rsidRPr="001F1955">
              <w:rPr>
                <w:rFonts w:ascii="Times New Roman" w:hAnsi="Times New Roman" w:cs="Times New Roman"/>
                <w:sz w:val="28"/>
                <w:szCs w:val="28"/>
              </w:rPr>
              <w:t xml:space="preserve">анализ информации о результатах реализации </w:t>
            </w:r>
            <w:r>
              <w:rPr>
                <w:rFonts w:ascii="Times New Roman" w:hAnsi="Times New Roman" w:cs="Times New Roman"/>
                <w:sz w:val="28"/>
                <w:szCs w:val="28"/>
              </w:rPr>
              <w:t>Программы</w:t>
            </w:r>
            <w:r w:rsidRPr="001F1955">
              <w:rPr>
                <w:rFonts w:ascii="Times New Roman" w:hAnsi="Times New Roman" w:cs="Times New Roman"/>
                <w:sz w:val="28"/>
                <w:szCs w:val="28"/>
              </w:rPr>
              <w:t xml:space="preserve">, а затем использовать ее для· </w:t>
            </w:r>
            <w:r>
              <w:rPr>
                <w:rFonts w:ascii="Times New Roman" w:hAnsi="Times New Roman" w:cs="Times New Roman"/>
                <w:sz w:val="28"/>
                <w:szCs w:val="28"/>
              </w:rPr>
              <w:t>корректировки Программы</w:t>
            </w:r>
            <w:r w:rsidRPr="001F1955">
              <w:rPr>
                <w:rFonts w:ascii="Times New Roman" w:hAnsi="Times New Roman" w:cs="Times New Roman"/>
                <w:sz w:val="28"/>
                <w:szCs w:val="28"/>
              </w:rPr>
              <w:t xml:space="preserve"> и повышения качества принимаемых решений, направленных</w:t>
            </w:r>
            <w:r>
              <w:rPr>
                <w:rFonts w:ascii="Times New Roman" w:hAnsi="Times New Roman" w:cs="Times New Roman"/>
                <w:sz w:val="28"/>
                <w:szCs w:val="28"/>
              </w:rPr>
              <w:t xml:space="preserve"> </w:t>
            </w:r>
            <w:r w:rsidRPr="001F1955">
              <w:rPr>
                <w:rFonts w:ascii="Times New Roman" w:hAnsi="Times New Roman" w:cs="Times New Roman"/>
                <w:sz w:val="28"/>
                <w:szCs w:val="28"/>
              </w:rPr>
              <w:t xml:space="preserve">на </w:t>
            </w:r>
            <w:r>
              <w:rPr>
                <w:rFonts w:ascii="Times New Roman" w:hAnsi="Times New Roman" w:cs="Times New Roman"/>
                <w:sz w:val="28"/>
                <w:szCs w:val="28"/>
              </w:rPr>
              <w:t xml:space="preserve">поддержку </w:t>
            </w:r>
            <w:r w:rsidRPr="007343EB">
              <w:rPr>
                <w:rFonts w:ascii="Times New Roman" w:hAnsi="Times New Roman" w:cs="Times New Roman"/>
                <w:sz w:val="28"/>
                <w:szCs w:val="28"/>
              </w:rPr>
              <w:t>школ с низкими результатами обучения и школ, функционирующих в неблагоприятных социальных условиях, вошедших в региональную программу</w:t>
            </w:r>
            <w:r w:rsidRPr="001F1955">
              <w:rPr>
                <w:rFonts w:ascii="Times New Roman" w:hAnsi="Times New Roman" w:cs="Times New Roman"/>
                <w:sz w:val="28"/>
                <w:szCs w:val="28"/>
              </w:rPr>
              <w:t xml:space="preserve"> </w:t>
            </w:r>
          </w:p>
        </w:tc>
      </w:tr>
    </w:tbl>
    <w:p w:rsidR="00B238C4" w:rsidRDefault="00B238C4" w:rsidP="00D93CD4">
      <w:pPr>
        <w:jc w:val="both"/>
        <w:rPr>
          <w:rFonts w:ascii="Times New Roman" w:hAnsi="Times New Roman" w:cs="Times New Roman"/>
          <w:b/>
          <w:color w:val="000000"/>
          <w:sz w:val="28"/>
          <w:szCs w:val="28"/>
        </w:rPr>
      </w:pPr>
    </w:p>
    <w:p w:rsidR="00B238C4" w:rsidRDefault="00B238C4">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D93CD4" w:rsidRPr="001A0DE5" w:rsidRDefault="00D93CD4" w:rsidP="00D93CD4">
      <w:pPr>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1A0DE5">
        <w:rPr>
          <w:rFonts w:ascii="Times New Roman" w:hAnsi="Times New Roman" w:cs="Times New Roman"/>
          <w:color w:val="000000"/>
          <w:sz w:val="28"/>
          <w:szCs w:val="28"/>
        </w:rPr>
        <w:t xml:space="preserve">Приложение </w:t>
      </w:r>
      <w:r w:rsidR="009F2F50">
        <w:rPr>
          <w:rFonts w:ascii="Times New Roman" w:hAnsi="Times New Roman" w:cs="Times New Roman"/>
          <w:color w:val="000000"/>
          <w:sz w:val="28"/>
          <w:szCs w:val="28"/>
        </w:rPr>
        <w:t>2.</w:t>
      </w:r>
      <w:r>
        <w:rPr>
          <w:rFonts w:ascii="Times New Roman" w:hAnsi="Times New Roman" w:cs="Times New Roman"/>
          <w:color w:val="000000"/>
          <w:sz w:val="28"/>
          <w:szCs w:val="28"/>
        </w:rPr>
        <w:t>6</w:t>
      </w:r>
    </w:p>
    <w:p w:rsidR="00D93CD4" w:rsidRPr="00D93CD4" w:rsidRDefault="00D93CD4" w:rsidP="00D93CD4">
      <w:pPr>
        <w:pStyle w:val="Default"/>
        <w:spacing w:line="360" w:lineRule="auto"/>
        <w:jc w:val="center"/>
        <w:rPr>
          <w:bCs/>
          <w:sz w:val="28"/>
          <w:szCs w:val="28"/>
        </w:rPr>
      </w:pPr>
      <w:r w:rsidRPr="00D93CD4">
        <w:rPr>
          <w:bCs/>
          <w:sz w:val="28"/>
          <w:szCs w:val="28"/>
        </w:rPr>
        <w:t>НАПРАВЛЕННОСТЬ КРИТЕРИЕВ МОНИТОРИНГОВ НА ОЖИДАЕМЫЕ РЕЗУЛЬТАТЫ РЕГИОНАЛЬНОЙ КАСКАДНОЙ МОДЕЛИ</w:t>
      </w:r>
    </w:p>
    <w:p w:rsidR="00D93CD4" w:rsidRPr="00B03312" w:rsidRDefault="00D93CD4" w:rsidP="00D93CD4">
      <w:pPr>
        <w:pStyle w:val="Default"/>
        <w:spacing w:line="360" w:lineRule="auto"/>
        <w:jc w:val="both"/>
        <w:rPr>
          <w:bCs/>
          <w:sz w:val="28"/>
          <w:szCs w:val="28"/>
        </w:rPr>
      </w:pPr>
      <w:r>
        <w:rPr>
          <w:bCs/>
          <w:noProof/>
          <w:sz w:val="28"/>
          <w:szCs w:val="28"/>
          <w:lang w:eastAsia="ru-RU"/>
        </w:rPr>
        <mc:AlternateContent>
          <mc:Choice Requires="wps">
            <w:drawing>
              <wp:anchor distT="0" distB="0" distL="114300" distR="114300" simplePos="0" relativeHeight="251662336" behindDoc="0" locked="0" layoutInCell="1" allowOverlap="1" wp14:anchorId="28BC6A91" wp14:editId="5F511491">
                <wp:simplePos x="0" y="0"/>
                <wp:positionH relativeFrom="column">
                  <wp:posOffset>67729</wp:posOffset>
                </wp:positionH>
                <wp:positionV relativeFrom="paragraph">
                  <wp:posOffset>123637</wp:posOffset>
                </wp:positionV>
                <wp:extent cx="5875020" cy="814624"/>
                <wp:effectExtent l="0" t="0" r="11430" b="241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875020" cy="8146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233ADC" w:rsidRDefault="003830FA" w:rsidP="00D93CD4">
                            <w:pPr>
                              <w:spacing w:line="276" w:lineRule="auto"/>
                              <w:jc w:val="center"/>
                              <w:rPr>
                                <w:b/>
                                <w:sz w:val="24"/>
                              </w:rPr>
                            </w:pPr>
                            <w:r w:rsidRPr="002370CF">
                              <w:rPr>
                                <w:b/>
                                <w:sz w:val="24"/>
                              </w:rPr>
                              <w:t xml:space="preserve">Нормативное правовое обеспечение реализации </w:t>
                            </w:r>
                            <w:r w:rsidRPr="00233ADC">
                              <w:rPr>
                                <w:b/>
                                <w:sz w:val="24"/>
                              </w:rPr>
                              <w:t xml:space="preserve">региональной </w:t>
                            </w:r>
                            <w:r>
                              <w:rPr>
                                <w:b/>
                                <w:sz w:val="24"/>
                              </w:rPr>
                              <w:t>и муниципальных программ</w:t>
                            </w:r>
                            <w:r w:rsidRPr="00233ADC">
                              <w:rPr>
                                <w:b/>
                                <w:sz w:val="24"/>
                              </w:rPr>
                              <w:t xml:space="preserve"> </w:t>
                            </w:r>
                            <w:r>
                              <w:rPr>
                                <w:b/>
                                <w:sz w:val="24"/>
                              </w:rPr>
                              <w:t>поддержки</w:t>
                            </w:r>
                            <w:r w:rsidRPr="00233ADC">
                              <w:rPr>
                                <w:b/>
                                <w:sz w:val="24"/>
                              </w:rPr>
                              <w:t xml:space="preserve"> школ с низкими результатами обучения и школ, функционирующих в неблагоприятных социальных условиях</w:t>
                            </w:r>
                          </w:p>
                          <w:p w:rsidR="003830FA" w:rsidRPr="00233ADC" w:rsidRDefault="003830FA" w:rsidP="00D93CD4">
                            <w:pPr>
                              <w:pStyle w:val="a3"/>
                              <w:numPr>
                                <w:ilvl w:val="0"/>
                                <w:numId w:val="3"/>
                              </w:num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C6A91" id="Скругленный прямоугольник 1" o:spid="_x0000_s1026" style="position:absolute;left:0;text-align:left;margin-left:5.35pt;margin-top:9.75pt;width:462.6pt;height:6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" fillcolor="#5b9bd5 [3204]" strokecolor="#1f4d78 [1604]" strokeweight="1pt">
                <v:stroke joinstyle="miter"/>
                <v:textbox>
                  <w:txbxContent>
                    <w:p w:rsidR="003830FA" w:rsidRPr="00233ADC" w:rsidRDefault="003830FA" w:rsidP="00D93CD4">
                      <w:pPr>
                        <w:spacing w:line="276" w:lineRule="auto"/>
                        <w:jc w:val="center"/>
                        <w:rPr>
                          <w:b/>
                          <w:sz w:val="24"/>
                        </w:rPr>
                      </w:pPr>
                      <w:r w:rsidRPr="002370CF">
                        <w:rPr>
                          <w:b/>
                          <w:sz w:val="24"/>
                        </w:rPr>
                        <w:t xml:space="preserve">Нормативное правовое обеспечение реализации </w:t>
                      </w:r>
                      <w:r w:rsidRPr="00233ADC">
                        <w:rPr>
                          <w:b/>
                          <w:sz w:val="24"/>
                        </w:rPr>
                        <w:t xml:space="preserve">региональной </w:t>
                      </w:r>
                      <w:r>
                        <w:rPr>
                          <w:b/>
                          <w:sz w:val="24"/>
                        </w:rPr>
                        <w:t>и муниципальных программ</w:t>
                      </w:r>
                      <w:r w:rsidRPr="00233ADC">
                        <w:rPr>
                          <w:b/>
                          <w:sz w:val="24"/>
                        </w:rPr>
                        <w:t xml:space="preserve"> </w:t>
                      </w:r>
                      <w:r>
                        <w:rPr>
                          <w:b/>
                          <w:sz w:val="24"/>
                        </w:rPr>
                        <w:t>поддержки</w:t>
                      </w:r>
                      <w:r w:rsidRPr="00233ADC">
                        <w:rPr>
                          <w:b/>
                          <w:sz w:val="24"/>
                        </w:rPr>
                        <w:t xml:space="preserve"> школ с низкими результатами обучения и школ, функционирующих в неблагоприятных социальных условиях</w:t>
                      </w:r>
                    </w:p>
                    <w:p w:rsidR="003830FA" w:rsidRPr="00233ADC" w:rsidRDefault="003830FA" w:rsidP="00D93CD4">
                      <w:pPr>
                        <w:pStyle w:val="a3"/>
                        <w:numPr>
                          <w:ilvl w:val="0"/>
                          <w:numId w:val="3"/>
                        </w:numPr>
                        <w:jc w:val="center"/>
                        <w:rPr>
                          <w:b/>
                          <w:sz w:val="24"/>
                        </w:rPr>
                      </w:pP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bCs/>
          <w:noProof/>
          <w:sz w:val="28"/>
          <w:szCs w:val="28"/>
          <w:lang w:eastAsia="ru-RU"/>
        </w:rPr>
        <mc:AlternateContent>
          <mc:Choice Requires="wps">
            <w:drawing>
              <wp:anchor distT="0" distB="0" distL="114300" distR="114300" simplePos="0" relativeHeight="251654144" behindDoc="0" locked="0" layoutInCell="1" allowOverlap="1" wp14:anchorId="448EDAFD" wp14:editId="3773ED5C">
                <wp:simplePos x="0" y="0"/>
                <wp:positionH relativeFrom="column">
                  <wp:posOffset>73025</wp:posOffset>
                </wp:positionH>
                <wp:positionV relativeFrom="paragraph">
                  <wp:posOffset>102870</wp:posOffset>
                </wp:positionV>
                <wp:extent cx="5874385" cy="771525"/>
                <wp:effectExtent l="0" t="0" r="1206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87438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233ADC" w:rsidRDefault="003830FA" w:rsidP="00D93CD4">
                            <w:pPr>
                              <w:jc w:val="center"/>
                              <w:rPr>
                                <w:b/>
                                <w:sz w:val="24"/>
                              </w:rPr>
                            </w:pPr>
                            <w:r>
                              <w:rPr>
                                <w:b/>
                                <w:sz w:val="24"/>
                              </w:rPr>
                              <w:t xml:space="preserve">2. </w:t>
                            </w:r>
                            <w:r w:rsidRPr="00233ADC">
                              <w:rPr>
                                <w:b/>
                                <w:sz w:val="24"/>
                              </w:rPr>
                              <w:t>Разработка и внедрение механизмов кадровой</w:t>
                            </w:r>
                            <w:r>
                              <w:rPr>
                                <w:b/>
                                <w:sz w:val="24"/>
                              </w:rPr>
                              <w:t xml:space="preserve">, учебно- методической </w:t>
                            </w:r>
                            <w:r w:rsidRPr="00233ADC">
                              <w:rPr>
                                <w:b/>
                                <w:sz w:val="24"/>
                              </w:rPr>
                              <w:t>и информационно-методической поддержки школ с низкими результатами обучения и школ, функционирующих в неблагоприятных социальных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EDAFD" id="Скругленный прямоугольник 2" o:spid="_x0000_s1027" style="position:absolute;left:0;text-align:left;margin-left:5.75pt;margin-top:8.1pt;width:462.5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" fillcolor="#5b9bd5 [3204]" strokecolor="#1f4d78 [1604]" strokeweight="1pt">
                <v:stroke joinstyle="miter"/>
                <v:textbox>
                  <w:txbxContent>
                    <w:p w:rsidR="003830FA" w:rsidRPr="00233ADC" w:rsidRDefault="003830FA" w:rsidP="00D93CD4">
                      <w:pPr>
                        <w:jc w:val="center"/>
                        <w:rPr>
                          <w:b/>
                          <w:sz w:val="24"/>
                        </w:rPr>
                      </w:pPr>
                      <w:r>
                        <w:rPr>
                          <w:b/>
                          <w:sz w:val="24"/>
                        </w:rPr>
                        <w:t xml:space="preserve">2. </w:t>
                      </w:r>
                      <w:r w:rsidRPr="00233ADC">
                        <w:rPr>
                          <w:b/>
                          <w:sz w:val="24"/>
                        </w:rPr>
                        <w:t>Разработка и внедрение механизмов кадровой</w:t>
                      </w:r>
                      <w:r>
                        <w:rPr>
                          <w:b/>
                          <w:sz w:val="24"/>
                        </w:rPr>
                        <w:t xml:space="preserve">, учебно- методической </w:t>
                      </w:r>
                      <w:r w:rsidRPr="00233ADC">
                        <w:rPr>
                          <w:b/>
                          <w:sz w:val="24"/>
                        </w:rPr>
                        <w:t>и информационно-методической поддержки школ с низкими результатами обучения и школ, функционирующих в неблагоприятных социальных условиях</w:t>
                      </w: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noProof/>
          <w:sz w:val="28"/>
          <w:szCs w:val="28"/>
          <w:lang w:eastAsia="ru-RU"/>
        </w:rPr>
        <mc:AlternateContent>
          <mc:Choice Requires="wps">
            <w:drawing>
              <wp:anchor distT="0" distB="0" distL="114300" distR="114300" simplePos="0" relativeHeight="251656192" behindDoc="0" locked="0" layoutInCell="1" allowOverlap="1" wp14:anchorId="7565A6E7" wp14:editId="57C0ECDE">
                <wp:simplePos x="0" y="0"/>
                <wp:positionH relativeFrom="column">
                  <wp:posOffset>120015</wp:posOffset>
                </wp:positionH>
                <wp:positionV relativeFrom="paragraph">
                  <wp:posOffset>59055</wp:posOffset>
                </wp:positionV>
                <wp:extent cx="5874385" cy="828675"/>
                <wp:effectExtent l="0" t="0" r="1206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87438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233ADC" w:rsidRDefault="003830FA" w:rsidP="00D93CD4">
                            <w:pPr>
                              <w:jc w:val="center"/>
                              <w:rPr>
                                <w:b/>
                                <w:sz w:val="24"/>
                              </w:rPr>
                            </w:pPr>
                            <w:r>
                              <w:rPr>
                                <w:b/>
                                <w:sz w:val="24"/>
                              </w:rPr>
                              <w:t xml:space="preserve">3. </w:t>
                            </w:r>
                            <w:r w:rsidRPr="00233ADC">
                              <w:rPr>
                                <w:b/>
                                <w:sz w:val="24"/>
                              </w:rPr>
                              <w:t>Создание региональной и муниципальной инфраструктуры для оказания информационно-методической помощи школам с низкими результатами обучения и школам, функционирующи</w:t>
                            </w:r>
                            <w:r>
                              <w:rPr>
                                <w:b/>
                                <w:sz w:val="24"/>
                              </w:rPr>
                              <w:t>м</w:t>
                            </w:r>
                            <w:r w:rsidRPr="00233ADC">
                              <w:rPr>
                                <w:b/>
                                <w:sz w:val="24"/>
                              </w:rPr>
                              <w:t xml:space="preserve"> в неблагоприятных социальных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5A6E7" id="Скругленный прямоугольник 3" o:spid="_x0000_s1028" style="position:absolute;left:0;text-align:left;margin-left:9.45pt;margin-top:4.65pt;width:462.55pt;height:6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" fillcolor="#5b9bd5 [3204]" strokecolor="#1f4d78 [1604]" strokeweight="1pt">
                <v:stroke joinstyle="miter"/>
                <v:textbox>
                  <w:txbxContent>
                    <w:p w:rsidR="003830FA" w:rsidRPr="00233ADC" w:rsidRDefault="003830FA" w:rsidP="00D93CD4">
                      <w:pPr>
                        <w:jc w:val="center"/>
                        <w:rPr>
                          <w:b/>
                          <w:sz w:val="24"/>
                        </w:rPr>
                      </w:pPr>
                      <w:r>
                        <w:rPr>
                          <w:b/>
                          <w:sz w:val="24"/>
                        </w:rPr>
                        <w:t xml:space="preserve">3. </w:t>
                      </w:r>
                      <w:r w:rsidRPr="00233ADC">
                        <w:rPr>
                          <w:b/>
                          <w:sz w:val="24"/>
                        </w:rPr>
                        <w:t>Создание региональной и муниципальной инфраструктуры для оказания информационно-методической помощи школам с низкими результатами обучения и школам, функционирующи</w:t>
                      </w:r>
                      <w:r>
                        <w:rPr>
                          <w:b/>
                          <w:sz w:val="24"/>
                        </w:rPr>
                        <w:t>м</w:t>
                      </w:r>
                      <w:r w:rsidRPr="00233ADC">
                        <w:rPr>
                          <w:b/>
                          <w:sz w:val="24"/>
                        </w:rPr>
                        <w:t xml:space="preserve"> в неблагоприятных социальных условиях.</w:t>
                      </w: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noProof/>
          <w:sz w:val="28"/>
          <w:szCs w:val="28"/>
          <w:lang w:eastAsia="ru-RU"/>
        </w:rPr>
        <mc:AlternateContent>
          <mc:Choice Requires="wps">
            <w:drawing>
              <wp:anchor distT="0" distB="0" distL="114300" distR="114300" simplePos="0" relativeHeight="251658240" behindDoc="0" locked="0" layoutInCell="1" allowOverlap="1" wp14:anchorId="1F4BF1B8" wp14:editId="3F84D6FE">
                <wp:simplePos x="0" y="0"/>
                <wp:positionH relativeFrom="column">
                  <wp:posOffset>110490</wp:posOffset>
                </wp:positionH>
                <wp:positionV relativeFrom="paragraph">
                  <wp:posOffset>53340</wp:posOffset>
                </wp:positionV>
                <wp:extent cx="5875020" cy="828675"/>
                <wp:effectExtent l="0" t="0" r="1143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87502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233ADC" w:rsidRDefault="003830FA" w:rsidP="00D93CD4">
                            <w:pPr>
                              <w:spacing w:line="276" w:lineRule="auto"/>
                              <w:jc w:val="center"/>
                              <w:rPr>
                                <w:b/>
                                <w:sz w:val="24"/>
                              </w:rPr>
                            </w:pPr>
                            <w:r>
                              <w:rPr>
                                <w:b/>
                                <w:sz w:val="24"/>
                              </w:rPr>
                              <w:t xml:space="preserve">4. </w:t>
                            </w:r>
                            <w:r w:rsidRPr="00233ADC">
                              <w:rPr>
                                <w:b/>
                                <w:sz w:val="24"/>
                              </w:rPr>
                              <w:t xml:space="preserve">Разработка и внедрение механизмов мониторинга результативности региональной </w:t>
                            </w:r>
                            <w:r>
                              <w:rPr>
                                <w:b/>
                                <w:sz w:val="24"/>
                              </w:rPr>
                              <w:t>и муниципальных программа</w:t>
                            </w:r>
                            <w:r w:rsidRPr="00233ADC">
                              <w:rPr>
                                <w:b/>
                                <w:sz w:val="24"/>
                              </w:rPr>
                              <w:t xml:space="preserve"> </w:t>
                            </w:r>
                            <w:r>
                              <w:rPr>
                                <w:b/>
                                <w:sz w:val="24"/>
                              </w:rPr>
                              <w:t>поддержки</w:t>
                            </w:r>
                            <w:r w:rsidRPr="00233ADC">
                              <w:rPr>
                                <w:b/>
                                <w:sz w:val="24"/>
                              </w:rPr>
                              <w:t xml:space="preserve"> школ с низкими результатами обучения и школ, функционирующих в неблагоприятных социальных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4BF1B8" id="Скругленный прямоугольник 4" o:spid="_x0000_s1029" style="position:absolute;left:0;text-align:left;margin-left:8.7pt;margin-top:4.2pt;width:462.6pt;height:6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" fillcolor="#5b9bd5 [3204]" strokecolor="#1f4d78 [1604]" strokeweight="1pt">
                <v:stroke joinstyle="miter"/>
                <v:textbox>
                  <w:txbxContent>
                    <w:p w:rsidR="003830FA" w:rsidRPr="00233ADC" w:rsidRDefault="003830FA" w:rsidP="00D93CD4">
                      <w:pPr>
                        <w:spacing w:line="276" w:lineRule="auto"/>
                        <w:jc w:val="center"/>
                        <w:rPr>
                          <w:b/>
                          <w:sz w:val="24"/>
                        </w:rPr>
                      </w:pPr>
                      <w:r>
                        <w:rPr>
                          <w:b/>
                          <w:sz w:val="24"/>
                        </w:rPr>
                        <w:t xml:space="preserve">4. </w:t>
                      </w:r>
                      <w:r w:rsidRPr="00233ADC">
                        <w:rPr>
                          <w:b/>
                          <w:sz w:val="24"/>
                        </w:rPr>
                        <w:t xml:space="preserve">Разработка и внедрение механизмов мониторинга результативности региональной </w:t>
                      </w:r>
                      <w:r>
                        <w:rPr>
                          <w:b/>
                          <w:sz w:val="24"/>
                        </w:rPr>
                        <w:t>и муниципальных программа</w:t>
                      </w:r>
                      <w:r w:rsidRPr="00233ADC">
                        <w:rPr>
                          <w:b/>
                          <w:sz w:val="24"/>
                        </w:rPr>
                        <w:t xml:space="preserve"> </w:t>
                      </w:r>
                      <w:r>
                        <w:rPr>
                          <w:b/>
                          <w:sz w:val="24"/>
                        </w:rPr>
                        <w:t>поддержки</w:t>
                      </w:r>
                      <w:r w:rsidRPr="00233ADC">
                        <w:rPr>
                          <w:b/>
                          <w:sz w:val="24"/>
                        </w:rPr>
                        <w:t xml:space="preserve"> школ с низкими результатами обучения и школ, функционирующих в неблагоприятных социальных условиях</w:t>
                      </w: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noProof/>
          <w:sz w:val="28"/>
          <w:szCs w:val="28"/>
          <w:lang w:eastAsia="ru-RU"/>
        </w:rPr>
        <mc:AlternateContent>
          <mc:Choice Requires="wps">
            <w:drawing>
              <wp:anchor distT="0" distB="0" distL="114300" distR="114300" simplePos="0" relativeHeight="251660288" behindDoc="0" locked="0" layoutInCell="1" allowOverlap="1" wp14:anchorId="66389C1F" wp14:editId="24CA46E7">
                <wp:simplePos x="0" y="0"/>
                <wp:positionH relativeFrom="column">
                  <wp:posOffset>119380</wp:posOffset>
                </wp:positionH>
                <wp:positionV relativeFrom="paragraph">
                  <wp:posOffset>38384</wp:posOffset>
                </wp:positionV>
                <wp:extent cx="5874385" cy="568325"/>
                <wp:effectExtent l="0" t="0" r="12065" b="2222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874385" cy="568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233ADC" w:rsidRDefault="003830FA" w:rsidP="00D93CD4">
                            <w:pPr>
                              <w:spacing w:line="276" w:lineRule="auto"/>
                              <w:jc w:val="center"/>
                              <w:rPr>
                                <w:b/>
                                <w:sz w:val="24"/>
                              </w:rPr>
                            </w:pPr>
                            <w:r>
                              <w:rPr>
                                <w:b/>
                                <w:sz w:val="24"/>
                              </w:rPr>
                              <w:t xml:space="preserve">5. </w:t>
                            </w:r>
                            <w:r w:rsidRPr="00233ADC">
                              <w:rPr>
                                <w:b/>
                                <w:sz w:val="24"/>
                              </w:rPr>
                              <w:t>Обобщение и распространение опыта поддержки школ с низкими результатами обучения и школ, функционирующих в неблагоприятных социальных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389C1F" id="Скругленный прямоугольник 5" o:spid="_x0000_s1030" style="position:absolute;left:0;text-align:left;margin-left:9.4pt;margin-top:3pt;width:462.55pt;height:4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" fillcolor="#5b9bd5 [3204]" strokecolor="#1f4d78 [1604]" strokeweight="1pt">
                <v:stroke joinstyle="miter"/>
                <v:textbox>
                  <w:txbxContent>
                    <w:p w:rsidR="003830FA" w:rsidRPr="00233ADC" w:rsidRDefault="003830FA" w:rsidP="00D93CD4">
                      <w:pPr>
                        <w:spacing w:line="276" w:lineRule="auto"/>
                        <w:jc w:val="center"/>
                        <w:rPr>
                          <w:b/>
                          <w:sz w:val="24"/>
                        </w:rPr>
                      </w:pPr>
                      <w:r>
                        <w:rPr>
                          <w:b/>
                          <w:sz w:val="24"/>
                        </w:rPr>
                        <w:t xml:space="preserve">5. </w:t>
                      </w:r>
                      <w:r w:rsidRPr="00233ADC">
                        <w:rPr>
                          <w:b/>
                          <w:sz w:val="24"/>
                        </w:rPr>
                        <w:t>Обобщение и распространение опыта поддержки школ с низкими результатами обучения и школ, функционирующих в неблагоприятных социальных условиях</w:t>
                      </w: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noProof/>
          <w:sz w:val="28"/>
          <w:szCs w:val="28"/>
          <w:lang w:eastAsia="ru-RU"/>
        </w:rPr>
        <mc:AlternateContent>
          <mc:Choice Requires="wps">
            <w:drawing>
              <wp:anchor distT="0" distB="0" distL="114300" distR="114300" simplePos="0" relativeHeight="251664384" behindDoc="0" locked="0" layoutInCell="1" allowOverlap="1" wp14:anchorId="7F0EC622" wp14:editId="74D40BB9">
                <wp:simplePos x="0" y="0"/>
                <wp:positionH relativeFrom="column">
                  <wp:posOffset>2528570</wp:posOffset>
                </wp:positionH>
                <wp:positionV relativeFrom="paragraph">
                  <wp:posOffset>160776</wp:posOffset>
                </wp:positionV>
                <wp:extent cx="1072515" cy="816826"/>
                <wp:effectExtent l="19050" t="0" r="13335" b="40640"/>
                <wp:wrapNone/>
                <wp:docPr id="7" name="Стрелка вниз 7"/>
                <wp:cNvGraphicFramePr/>
                <a:graphic xmlns:a="http://schemas.openxmlformats.org/drawingml/2006/main">
                  <a:graphicData uri="http://schemas.microsoft.com/office/word/2010/wordprocessingShape">
                    <wps:wsp>
                      <wps:cNvSpPr/>
                      <wps:spPr>
                        <a:xfrm>
                          <a:off x="0" y="0"/>
                          <a:ext cx="1072515" cy="816826"/>
                        </a:xfrm>
                        <a:prstGeom prst="downArrow">
                          <a:avLst>
                            <a:gd name="adj1" fmla="val 50000"/>
                            <a:gd name="adj2" fmla="val 49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346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199.1pt;margin-top:12.65pt;width:84.45pt;height:6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" adj="11016" fillcolor="#5b9bd5 [3204]" strokecolor="#1f4d78 [1604]" strokeweight="1p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r>
        <w:rPr>
          <w:noProof/>
          <w:sz w:val="28"/>
          <w:szCs w:val="28"/>
          <w:lang w:eastAsia="ru-RU"/>
        </w:rPr>
        <mc:AlternateContent>
          <mc:Choice Requires="wps">
            <w:drawing>
              <wp:anchor distT="0" distB="0" distL="114300" distR="114300" simplePos="0" relativeHeight="251652096" behindDoc="0" locked="0" layoutInCell="1" allowOverlap="1" wp14:anchorId="05D29E57" wp14:editId="7C1112E5">
                <wp:simplePos x="0" y="0"/>
                <wp:positionH relativeFrom="column">
                  <wp:posOffset>125000</wp:posOffset>
                </wp:positionH>
                <wp:positionV relativeFrom="paragraph">
                  <wp:posOffset>138970</wp:posOffset>
                </wp:positionV>
                <wp:extent cx="5874385" cy="2237105"/>
                <wp:effectExtent l="0" t="0" r="12065" b="1079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874385" cy="2237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30FA" w:rsidRPr="00D5087D" w:rsidRDefault="003830FA" w:rsidP="00D93CD4">
                            <w:pPr>
                              <w:spacing w:line="276" w:lineRule="auto"/>
                              <w:jc w:val="center"/>
                              <w:rPr>
                                <w:rFonts w:ascii="Times New Roman" w:hAnsi="Times New Roman" w:cs="Times New Roman"/>
                                <w:b/>
                                <w:sz w:val="28"/>
                                <w:szCs w:val="24"/>
                              </w:rPr>
                            </w:pPr>
                            <w:r w:rsidRPr="00D5087D">
                              <w:rPr>
                                <w:rFonts w:ascii="Times New Roman" w:hAnsi="Times New Roman" w:cs="Times New Roman"/>
                                <w:b/>
                                <w:bCs/>
                                <w:i/>
                                <w:sz w:val="28"/>
                                <w:szCs w:val="24"/>
                                <w:u w:val="single"/>
                              </w:rPr>
                              <w:t>Ожидаемые результаты:</w:t>
                            </w:r>
                            <w:r w:rsidRPr="00D5087D">
                              <w:rPr>
                                <w:rFonts w:ascii="Times New Roman" w:hAnsi="Times New Roman" w:cs="Times New Roman"/>
                                <w:b/>
                                <w:bCs/>
                                <w:sz w:val="28"/>
                                <w:szCs w:val="24"/>
                              </w:rPr>
                              <w:t xml:space="preserve"> </w:t>
                            </w:r>
                            <w:r w:rsidRPr="00D5087D">
                              <w:rPr>
                                <w:rFonts w:ascii="Times New Roman" w:hAnsi="Times New Roman" w:cs="Times New Roman"/>
                                <w:b/>
                                <w:sz w:val="28"/>
                                <w:szCs w:val="24"/>
                              </w:rPr>
                              <w:t xml:space="preserve">формирование нормативной правовой базы на региональном, муниципальном, школьном уровнях; создание системы </w:t>
                            </w:r>
                            <w:r>
                              <w:rPr>
                                <w:rFonts w:ascii="Times New Roman" w:hAnsi="Times New Roman" w:cs="Times New Roman"/>
                                <w:b/>
                                <w:sz w:val="28"/>
                                <w:szCs w:val="24"/>
                              </w:rPr>
                              <w:t>взаимодействия всех участников П</w:t>
                            </w:r>
                            <w:r w:rsidRPr="00D5087D">
                              <w:rPr>
                                <w:rFonts w:ascii="Times New Roman" w:hAnsi="Times New Roman" w:cs="Times New Roman"/>
                                <w:b/>
                                <w:sz w:val="28"/>
                                <w:szCs w:val="24"/>
                              </w:rPr>
                              <w:t xml:space="preserve">рограммы; создание системы </w:t>
                            </w:r>
                            <w:r>
                              <w:rPr>
                                <w:rFonts w:ascii="Times New Roman" w:hAnsi="Times New Roman" w:cs="Times New Roman"/>
                                <w:b/>
                                <w:sz w:val="28"/>
                                <w:szCs w:val="24"/>
                              </w:rPr>
                              <w:t xml:space="preserve">учебно-методического, </w:t>
                            </w:r>
                            <w:r w:rsidRPr="00D5087D">
                              <w:rPr>
                                <w:rFonts w:ascii="Times New Roman" w:hAnsi="Times New Roman" w:cs="Times New Roman"/>
                                <w:b/>
                                <w:sz w:val="28"/>
                                <w:szCs w:val="24"/>
                              </w:rPr>
                              <w:t>организационно-методического с</w:t>
                            </w:r>
                            <w:r>
                              <w:rPr>
                                <w:rFonts w:ascii="Times New Roman" w:hAnsi="Times New Roman" w:cs="Times New Roman"/>
                                <w:b/>
                                <w:sz w:val="28"/>
                                <w:szCs w:val="24"/>
                              </w:rPr>
                              <w:t xml:space="preserve">опровождения школ, в том числе </w:t>
                            </w:r>
                            <w:r w:rsidRPr="00D5087D">
                              <w:rPr>
                                <w:rFonts w:ascii="Times New Roman" w:hAnsi="Times New Roman" w:cs="Times New Roman"/>
                                <w:b/>
                                <w:sz w:val="28"/>
                                <w:szCs w:val="24"/>
                              </w:rPr>
                              <w:t>реализация дополнительных профессиональных программ повышения квалификации руководящих и педагогических работников ОО; обобщение и распространение опыта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D29E57" id="Скругленный прямоугольник 6" o:spid="_x0000_s1031" style="position:absolute;left:0;text-align:left;margin-left:9.85pt;margin-top:10.95pt;width:462.55pt;height:176.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" fillcolor="#5b9bd5 [3204]" strokecolor="#1f4d78 [1604]" strokeweight="1pt">
                <v:stroke joinstyle="miter"/>
                <v:textbox>
                  <w:txbxContent>
                    <w:p w:rsidR="003830FA" w:rsidRPr="00D5087D" w:rsidRDefault="003830FA" w:rsidP="00D93CD4">
                      <w:pPr>
                        <w:spacing w:line="276" w:lineRule="auto"/>
                        <w:jc w:val="center"/>
                        <w:rPr>
                          <w:rFonts w:ascii="Times New Roman" w:hAnsi="Times New Roman" w:cs="Times New Roman"/>
                          <w:b/>
                          <w:sz w:val="28"/>
                          <w:szCs w:val="24"/>
                        </w:rPr>
                      </w:pPr>
                      <w:r w:rsidRPr="00D5087D">
                        <w:rPr>
                          <w:rFonts w:ascii="Times New Roman" w:hAnsi="Times New Roman" w:cs="Times New Roman"/>
                          <w:b/>
                          <w:bCs/>
                          <w:i/>
                          <w:sz w:val="28"/>
                          <w:szCs w:val="24"/>
                          <w:u w:val="single"/>
                        </w:rPr>
                        <w:t>Ожидаемые результаты:</w:t>
                      </w:r>
                      <w:r w:rsidRPr="00D5087D">
                        <w:rPr>
                          <w:rFonts w:ascii="Times New Roman" w:hAnsi="Times New Roman" w:cs="Times New Roman"/>
                          <w:b/>
                          <w:bCs/>
                          <w:sz w:val="28"/>
                          <w:szCs w:val="24"/>
                        </w:rPr>
                        <w:t xml:space="preserve"> </w:t>
                      </w:r>
                      <w:r w:rsidRPr="00D5087D">
                        <w:rPr>
                          <w:rFonts w:ascii="Times New Roman" w:hAnsi="Times New Roman" w:cs="Times New Roman"/>
                          <w:b/>
                          <w:sz w:val="28"/>
                          <w:szCs w:val="24"/>
                        </w:rPr>
                        <w:t xml:space="preserve">формирование нормативной правовой базы на региональном, муниципальном, школьном уровнях; создание системы </w:t>
                      </w:r>
                      <w:r>
                        <w:rPr>
                          <w:rFonts w:ascii="Times New Roman" w:hAnsi="Times New Roman" w:cs="Times New Roman"/>
                          <w:b/>
                          <w:sz w:val="28"/>
                          <w:szCs w:val="24"/>
                        </w:rPr>
                        <w:t>взаимодействия всех участников П</w:t>
                      </w:r>
                      <w:r w:rsidRPr="00D5087D">
                        <w:rPr>
                          <w:rFonts w:ascii="Times New Roman" w:hAnsi="Times New Roman" w:cs="Times New Roman"/>
                          <w:b/>
                          <w:sz w:val="28"/>
                          <w:szCs w:val="24"/>
                        </w:rPr>
                        <w:t xml:space="preserve">рограммы; создание системы </w:t>
                      </w:r>
                      <w:r>
                        <w:rPr>
                          <w:rFonts w:ascii="Times New Roman" w:hAnsi="Times New Roman" w:cs="Times New Roman"/>
                          <w:b/>
                          <w:sz w:val="28"/>
                          <w:szCs w:val="24"/>
                        </w:rPr>
                        <w:t xml:space="preserve">учебно-методического, </w:t>
                      </w:r>
                      <w:r w:rsidRPr="00D5087D">
                        <w:rPr>
                          <w:rFonts w:ascii="Times New Roman" w:hAnsi="Times New Roman" w:cs="Times New Roman"/>
                          <w:b/>
                          <w:sz w:val="28"/>
                          <w:szCs w:val="24"/>
                        </w:rPr>
                        <w:t>организационно-методического с</w:t>
                      </w:r>
                      <w:r>
                        <w:rPr>
                          <w:rFonts w:ascii="Times New Roman" w:hAnsi="Times New Roman" w:cs="Times New Roman"/>
                          <w:b/>
                          <w:sz w:val="28"/>
                          <w:szCs w:val="24"/>
                        </w:rPr>
                        <w:t xml:space="preserve">опровождения школ, в том числе </w:t>
                      </w:r>
                      <w:r w:rsidRPr="00D5087D">
                        <w:rPr>
                          <w:rFonts w:ascii="Times New Roman" w:hAnsi="Times New Roman" w:cs="Times New Roman"/>
                          <w:b/>
                          <w:sz w:val="28"/>
                          <w:szCs w:val="24"/>
                        </w:rPr>
                        <w:t>реализация дополнительных профессиональных программ повышения квалификации руководящих и педагогических работников ОО; обобщение и распространение опыта</w:t>
                      </w:r>
                    </w:p>
                  </w:txbxContent>
                </v:textbox>
              </v:roundrect>
            </w:pict>
          </mc:Fallback>
        </mc:AlternateContent>
      </w: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Default="00D93CD4" w:rsidP="00D93CD4">
      <w:pPr>
        <w:pStyle w:val="Default"/>
        <w:spacing w:line="360" w:lineRule="auto"/>
        <w:ind w:firstLine="708"/>
        <w:jc w:val="both"/>
        <w:rPr>
          <w:sz w:val="28"/>
          <w:szCs w:val="28"/>
          <w:shd w:val="clear" w:color="auto" w:fill="FFFFFF"/>
        </w:rPr>
      </w:pPr>
    </w:p>
    <w:p w:rsidR="00D93CD4" w:rsidRPr="00F67BAD" w:rsidRDefault="00D93CD4" w:rsidP="00D93CD4">
      <w:pPr>
        <w:pStyle w:val="Default"/>
        <w:spacing w:line="360" w:lineRule="auto"/>
        <w:ind w:firstLine="708"/>
        <w:jc w:val="both"/>
        <w:rPr>
          <w:sz w:val="28"/>
          <w:szCs w:val="28"/>
          <w:shd w:val="clear" w:color="auto" w:fill="FFFFFF"/>
        </w:rPr>
      </w:pPr>
    </w:p>
    <w:p w:rsidR="00D93CD4" w:rsidRDefault="00D93CD4" w:rsidP="00D93CD4">
      <w:pPr>
        <w:pStyle w:val="a3"/>
        <w:tabs>
          <w:tab w:val="left" w:pos="284"/>
          <w:tab w:val="left" w:pos="851"/>
        </w:tabs>
        <w:autoSpaceDE w:val="0"/>
        <w:autoSpaceDN w:val="0"/>
        <w:adjustRightInd w:val="0"/>
        <w:spacing w:before="240" w:after="0" w:line="240" w:lineRule="auto"/>
        <w:ind w:left="851" w:right="284"/>
        <w:jc w:val="center"/>
        <w:rPr>
          <w:rFonts w:ascii="Times New Roman" w:hAnsi="Times New Roman"/>
          <w:b/>
          <w:color w:val="000000"/>
          <w:sz w:val="28"/>
          <w:szCs w:val="28"/>
        </w:rPr>
      </w:pPr>
    </w:p>
    <w:p w:rsidR="00DF0017" w:rsidRPr="00CB4737" w:rsidRDefault="00DF0017" w:rsidP="00CB4737">
      <w:pPr>
        <w:pStyle w:val="1"/>
        <w:ind w:left="0" w:firstLine="0"/>
        <w:jc w:val="left"/>
        <w:rPr>
          <w:rFonts w:eastAsia="Calibri"/>
        </w:rPr>
      </w:pPr>
    </w:p>
    <w:sectPr w:rsidR="00DF0017" w:rsidRPr="00CB4737" w:rsidSect="00E3363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16" w:rsidRDefault="00C15416" w:rsidP="00A56461">
      <w:pPr>
        <w:spacing w:after="0" w:line="240" w:lineRule="auto"/>
      </w:pPr>
      <w:r>
        <w:separator/>
      </w:r>
    </w:p>
  </w:endnote>
  <w:endnote w:type="continuationSeparator" w:id="0">
    <w:p w:rsidR="00C15416" w:rsidRDefault="00C15416" w:rsidP="00A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14774"/>
      <w:docPartObj>
        <w:docPartGallery w:val="Page Numbers (Bottom of Page)"/>
        <w:docPartUnique/>
      </w:docPartObj>
    </w:sdtPr>
    <w:sdtEndPr/>
    <w:sdtContent>
      <w:p w:rsidR="00A423D6" w:rsidRDefault="00A423D6">
        <w:pPr>
          <w:pStyle w:val="ae"/>
          <w:jc w:val="right"/>
        </w:pPr>
        <w:r>
          <w:fldChar w:fldCharType="begin"/>
        </w:r>
        <w:r>
          <w:instrText>PAGE   \* MERGEFORMAT</w:instrText>
        </w:r>
        <w:r>
          <w:fldChar w:fldCharType="separate"/>
        </w:r>
        <w:r w:rsidR="00E3363E">
          <w:rPr>
            <w:noProof/>
          </w:rPr>
          <w:t>1</w:t>
        </w:r>
        <w:r>
          <w:fldChar w:fldCharType="end"/>
        </w:r>
      </w:p>
    </w:sdtContent>
  </w:sdt>
  <w:p w:rsidR="00A423D6" w:rsidRDefault="00A423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16" w:rsidRDefault="00C15416" w:rsidP="00A56461">
      <w:pPr>
        <w:spacing w:after="0" w:line="240" w:lineRule="auto"/>
      </w:pPr>
      <w:r>
        <w:separator/>
      </w:r>
    </w:p>
  </w:footnote>
  <w:footnote w:type="continuationSeparator" w:id="0">
    <w:p w:rsidR="00C15416" w:rsidRDefault="00C15416" w:rsidP="00A56461">
      <w:pPr>
        <w:spacing w:after="0" w:line="240" w:lineRule="auto"/>
      </w:pPr>
      <w:r>
        <w:continuationSeparator/>
      </w:r>
    </w:p>
  </w:footnote>
  <w:footnote w:id="1">
    <w:p w:rsidR="003830FA" w:rsidRDefault="003830FA" w:rsidP="00C34151">
      <w:pPr>
        <w:pStyle w:val="a9"/>
      </w:pPr>
      <w:r>
        <w:rPr>
          <w:rStyle w:val="ab"/>
        </w:rPr>
        <w:footnoteRef/>
      </w:r>
      <w:r w:rsidRPr="00A56461">
        <w:rPr>
          <w:rFonts w:ascii="Times New Roman" w:hAnsi="Times New Roman" w:cs="Times New Roman"/>
        </w:rPr>
        <w:t xml:space="preserve"> Защита информации. Обеспечение информационной безопасности в организации Основные термины и определения. ГОСТ Р 53114- 2008. Утв. приказом Федерального агентства по техническому регулированию и метрологии от 18 декабря 2008 г. № 532-ст – М.: Стандартинформ, 2009. 16 с.</w:t>
      </w:r>
      <w:r>
        <w:rPr>
          <w:rFonts w:ascii="Times New Roman" w:hAnsi="Times New Roman" w:cs="Times New Roman"/>
        </w:rPr>
        <w:t xml:space="preserve"> – С. 14. </w:t>
      </w:r>
    </w:p>
  </w:footnote>
  <w:footnote w:id="2">
    <w:p w:rsidR="003830FA" w:rsidRPr="004B75BD" w:rsidRDefault="003830FA" w:rsidP="00C34151">
      <w:pPr>
        <w:pStyle w:val="a9"/>
        <w:rPr>
          <w:rFonts w:ascii="Times New Roman" w:hAnsi="Times New Roman" w:cs="Times New Roman"/>
        </w:rPr>
      </w:pPr>
      <w:r w:rsidRPr="004B75BD">
        <w:rPr>
          <w:rFonts w:ascii="Times New Roman" w:hAnsi="Times New Roman" w:cs="Times New Roman"/>
        </w:rPr>
        <w:footnoteRef/>
      </w:r>
      <w:r w:rsidRPr="004B75BD">
        <w:rPr>
          <w:rFonts w:ascii="Times New Roman" w:hAnsi="Times New Roman" w:cs="Times New Roman"/>
        </w:rPr>
        <w:t xml:space="preserve"> </w:t>
      </w:r>
      <w:hyperlink r:id="rId1" w:tooltip="Воскобойников, Анатолий Эммануилович (страница отсутствует)" w:history="1">
        <w:r w:rsidRPr="004B75BD">
          <w:rPr>
            <w:rFonts w:ascii="Times New Roman" w:hAnsi="Times New Roman" w:cs="Times New Roman"/>
          </w:rPr>
          <w:t>Воскобойников А. Э.</w:t>
        </w:r>
      </w:hyperlink>
      <w:r w:rsidRPr="004B75BD">
        <w:rPr>
          <w:rFonts w:ascii="Times New Roman" w:hAnsi="Times New Roman" w:cs="Times New Roman"/>
        </w:rPr>
        <w:t> </w:t>
      </w:r>
      <w:hyperlink r:id="rId2" w:history="1">
        <w:r w:rsidRPr="004B75BD">
          <w:rPr>
            <w:rFonts w:ascii="Times New Roman" w:hAnsi="Times New Roman" w:cs="Times New Roman"/>
          </w:rPr>
          <w:t>Системные исследования: базовые понятия, принципы и методология</w:t>
        </w:r>
      </w:hyperlink>
      <w:r w:rsidRPr="004B75BD">
        <w:rPr>
          <w:rFonts w:ascii="Times New Roman" w:hAnsi="Times New Roman" w:cs="Times New Roman"/>
        </w:rPr>
        <w:t> // «</w:t>
      </w:r>
      <w:hyperlink r:id="rId3" w:history="1">
        <w:r w:rsidRPr="004B75BD">
          <w:rPr>
            <w:rFonts w:ascii="Times New Roman" w:hAnsi="Times New Roman" w:cs="Times New Roman"/>
          </w:rPr>
          <w:t>Знание. Понимание. Умение</w:t>
        </w:r>
      </w:hyperlink>
      <w:r w:rsidRPr="004B75BD">
        <w:rPr>
          <w:rFonts w:ascii="Times New Roman" w:hAnsi="Times New Roman" w:cs="Times New Roman"/>
        </w:rPr>
        <w:t>». — 2013. — № 6 (ноябрь — декабрь)</w:t>
      </w:r>
    </w:p>
  </w:footnote>
  <w:footnote w:id="3">
    <w:p w:rsidR="003830FA" w:rsidRPr="00A472E2" w:rsidRDefault="003830FA" w:rsidP="00DF0017">
      <w:pPr>
        <w:pStyle w:val="a9"/>
        <w:rPr>
          <w:rFonts w:ascii="Times New Roman" w:eastAsia="Times New Roman" w:hAnsi="Times New Roman" w:cs="Times New Roman"/>
          <w:sz w:val="18"/>
          <w:szCs w:val="18"/>
          <w:lang w:eastAsia="ru-RU"/>
        </w:rPr>
      </w:pPr>
      <w:r>
        <w:rPr>
          <w:rStyle w:val="ab"/>
        </w:rPr>
        <w:footnoteRef/>
      </w:r>
      <w:r>
        <w:t xml:space="preserve"> </w:t>
      </w:r>
      <w:r w:rsidRPr="004A4D34">
        <w:rPr>
          <w:rFonts w:ascii="Times New Roman" w:eastAsia="Times New Roman" w:hAnsi="Times New Roman" w:cs="Times New Roman"/>
          <w:sz w:val="18"/>
          <w:szCs w:val="18"/>
          <w:lang w:eastAsia="ru-RU"/>
        </w:rPr>
        <w:t>Приказ Минобрнауки России от 06.10.2009 N 373</w:t>
      </w:r>
      <w:r>
        <w:rPr>
          <w:rFonts w:ascii="Times New Roman" w:eastAsia="Times New Roman" w:hAnsi="Times New Roman" w:cs="Times New Roman"/>
          <w:sz w:val="18"/>
          <w:szCs w:val="18"/>
          <w:lang w:eastAsia="ru-RU"/>
        </w:rPr>
        <w:t xml:space="preserve"> (с изменениями и дополнениями от </w:t>
      </w:r>
      <w:r w:rsidRPr="00A472E2">
        <w:rPr>
          <w:rFonts w:ascii="Times New Roman" w:eastAsia="Times New Roman" w:hAnsi="Times New Roman" w:cs="Times New Roman"/>
          <w:sz w:val="18"/>
          <w:szCs w:val="18"/>
          <w:lang w:eastAsia="ru-RU"/>
        </w:rPr>
        <w:t>26 ноября 2010 г., 22 сентября 2011 г., 18 декабря 2012 г., 29 декабря 2014 г., 18 мая, 31 декабря 2015 г</w:t>
      </w:r>
      <w:r>
        <w:rPr>
          <w:rFonts w:ascii="Times New Roman" w:eastAsia="Times New Roman" w:hAnsi="Times New Roman" w:cs="Times New Roman"/>
          <w:sz w:val="18"/>
          <w:szCs w:val="18"/>
          <w:lang w:eastAsia="ru-RU"/>
        </w:rPr>
        <w:t>)</w:t>
      </w:r>
    </w:p>
  </w:footnote>
  <w:footnote w:id="4">
    <w:p w:rsidR="003830FA" w:rsidRDefault="003830FA" w:rsidP="00DF0017">
      <w:pPr>
        <w:pStyle w:val="a9"/>
      </w:pPr>
      <w:r>
        <w:rPr>
          <w:rStyle w:val="ab"/>
        </w:rPr>
        <w:footnoteRef/>
      </w:r>
      <w:r>
        <w:t xml:space="preserve"> </w:t>
      </w:r>
      <w:r w:rsidRPr="004A4D34">
        <w:rPr>
          <w:rFonts w:ascii="Times New Roman" w:eastAsia="Times New Roman" w:hAnsi="Times New Roman" w:cs="Times New Roman"/>
          <w:sz w:val="18"/>
          <w:szCs w:val="18"/>
          <w:lang w:eastAsia="ru-RU"/>
        </w:rPr>
        <w:t>Приказ Минобрнауки России от 17.12.2010 N 1897</w:t>
      </w:r>
      <w:r>
        <w:rPr>
          <w:rFonts w:ascii="Times New Roman" w:eastAsia="Times New Roman" w:hAnsi="Times New Roman" w:cs="Times New Roman"/>
          <w:sz w:val="18"/>
          <w:szCs w:val="18"/>
          <w:lang w:eastAsia="ru-RU"/>
        </w:rPr>
        <w:t xml:space="preserve"> (с изменениями и дополнениями от 29 декабря 2014 г., 31 декабря 2015 г.)</w:t>
      </w:r>
    </w:p>
  </w:footnote>
  <w:footnote w:id="5">
    <w:p w:rsidR="003830FA" w:rsidRDefault="003830FA" w:rsidP="00DF0017">
      <w:pPr>
        <w:pStyle w:val="a9"/>
      </w:pPr>
      <w:r>
        <w:rPr>
          <w:rStyle w:val="ab"/>
        </w:rPr>
        <w:footnoteRef/>
      </w:r>
      <w:r>
        <w:t xml:space="preserve"> </w:t>
      </w:r>
      <w:r w:rsidRPr="004A4D34">
        <w:rPr>
          <w:rFonts w:ascii="Times New Roman" w:eastAsia="Times New Roman" w:hAnsi="Times New Roman" w:cs="Times New Roman"/>
          <w:sz w:val="18"/>
          <w:szCs w:val="18"/>
          <w:lang w:eastAsia="ru-RU"/>
        </w:rPr>
        <w:t>Приказ Минобрнауки России от 17.05.2012 N 413</w:t>
      </w:r>
      <w:r>
        <w:rPr>
          <w:rFonts w:ascii="Times New Roman" w:eastAsia="Times New Roman" w:hAnsi="Times New Roman" w:cs="Times New Roman"/>
          <w:sz w:val="18"/>
          <w:szCs w:val="18"/>
          <w:lang w:eastAsia="ru-RU"/>
        </w:rPr>
        <w:t xml:space="preserve"> (с изменениями и дополнениями от от 29 декабря 2014 г., 31 декабря 2015 г., 29 июня 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70C6"/>
    <w:multiLevelType w:val="multilevel"/>
    <w:tmpl w:val="C5EC89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2295" w:hanging="855"/>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DF17D4A"/>
    <w:multiLevelType w:val="hybridMultilevel"/>
    <w:tmpl w:val="8A266330"/>
    <w:lvl w:ilvl="0" w:tplc="BD70FF8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9B2C75"/>
    <w:multiLevelType w:val="hybridMultilevel"/>
    <w:tmpl w:val="9A12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015F2"/>
    <w:multiLevelType w:val="hybridMultilevel"/>
    <w:tmpl w:val="32601C72"/>
    <w:lvl w:ilvl="0" w:tplc="BD70FF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7D3F80"/>
    <w:multiLevelType w:val="hybridMultilevel"/>
    <w:tmpl w:val="8A4876E6"/>
    <w:lvl w:ilvl="0" w:tplc="BD70FF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0C6BF3"/>
    <w:multiLevelType w:val="hybridMultilevel"/>
    <w:tmpl w:val="2DA47AB2"/>
    <w:lvl w:ilvl="0" w:tplc="BD70FF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1B66ED"/>
    <w:multiLevelType w:val="hybridMultilevel"/>
    <w:tmpl w:val="AC2CA9DC"/>
    <w:lvl w:ilvl="0" w:tplc="BD70F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2A175F"/>
    <w:multiLevelType w:val="hybridMultilevel"/>
    <w:tmpl w:val="B91E2B48"/>
    <w:lvl w:ilvl="0" w:tplc="1B748F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0BA59C4"/>
    <w:multiLevelType w:val="hybridMultilevel"/>
    <w:tmpl w:val="55A86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E00054"/>
    <w:multiLevelType w:val="multilevel"/>
    <w:tmpl w:val="0A58247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8D24ED"/>
    <w:multiLevelType w:val="hybridMultilevel"/>
    <w:tmpl w:val="C8700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65B49"/>
    <w:multiLevelType w:val="hybridMultilevel"/>
    <w:tmpl w:val="AF86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567A8"/>
    <w:multiLevelType w:val="multilevel"/>
    <w:tmpl w:val="AB100A18"/>
    <w:lvl w:ilvl="0">
      <w:start w:val="1"/>
      <w:numFmt w:val="decimal"/>
      <w:lvlText w:val="%1."/>
      <w:lvlJc w:val="left"/>
      <w:pPr>
        <w:tabs>
          <w:tab w:val="num" w:pos="-60"/>
        </w:tabs>
        <w:ind w:left="-60" w:hanging="360"/>
      </w:pPr>
    </w:lvl>
    <w:lvl w:ilvl="1" w:tentative="1">
      <w:start w:val="1"/>
      <w:numFmt w:val="decimal"/>
      <w:lvlText w:val="%2."/>
      <w:lvlJc w:val="left"/>
      <w:pPr>
        <w:tabs>
          <w:tab w:val="num" w:pos="660"/>
        </w:tabs>
        <w:ind w:left="660" w:hanging="360"/>
      </w:pPr>
    </w:lvl>
    <w:lvl w:ilvl="2" w:tentative="1">
      <w:start w:val="1"/>
      <w:numFmt w:val="decimal"/>
      <w:lvlText w:val="%3."/>
      <w:lvlJc w:val="left"/>
      <w:pPr>
        <w:tabs>
          <w:tab w:val="num" w:pos="1380"/>
        </w:tabs>
        <w:ind w:left="1380" w:hanging="360"/>
      </w:pPr>
    </w:lvl>
    <w:lvl w:ilvl="3" w:tentative="1">
      <w:start w:val="1"/>
      <w:numFmt w:val="decimal"/>
      <w:lvlText w:val="%4."/>
      <w:lvlJc w:val="left"/>
      <w:pPr>
        <w:tabs>
          <w:tab w:val="num" w:pos="2100"/>
        </w:tabs>
        <w:ind w:left="2100" w:hanging="360"/>
      </w:pPr>
    </w:lvl>
    <w:lvl w:ilvl="4" w:tentative="1">
      <w:start w:val="1"/>
      <w:numFmt w:val="decimal"/>
      <w:lvlText w:val="%5."/>
      <w:lvlJc w:val="left"/>
      <w:pPr>
        <w:tabs>
          <w:tab w:val="num" w:pos="2820"/>
        </w:tabs>
        <w:ind w:left="2820" w:hanging="360"/>
      </w:pPr>
    </w:lvl>
    <w:lvl w:ilvl="5" w:tentative="1">
      <w:start w:val="1"/>
      <w:numFmt w:val="decimal"/>
      <w:lvlText w:val="%6."/>
      <w:lvlJc w:val="left"/>
      <w:pPr>
        <w:tabs>
          <w:tab w:val="num" w:pos="3540"/>
        </w:tabs>
        <w:ind w:left="3540" w:hanging="360"/>
      </w:pPr>
    </w:lvl>
    <w:lvl w:ilvl="6" w:tentative="1">
      <w:start w:val="1"/>
      <w:numFmt w:val="decimal"/>
      <w:lvlText w:val="%7."/>
      <w:lvlJc w:val="left"/>
      <w:pPr>
        <w:tabs>
          <w:tab w:val="num" w:pos="4260"/>
        </w:tabs>
        <w:ind w:left="4260" w:hanging="360"/>
      </w:pPr>
    </w:lvl>
    <w:lvl w:ilvl="7" w:tentative="1">
      <w:start w:val="1"/>
      <w:numFmt w:val="decimal"/>
      <w:lvlText w:val="%8."/>
      <w:lvlJc w:val="left"/>
      <w:pPr>
        <w:tabs>
          <w:tab w:val="num" w:pos="4980"/>
        </w:tabs>
        <w:ind w:left="4980" w:hanging="360"/>
      </w:pPr>
    </w:lvl>
    <w:lvl w:ilvl="8" w:tentative="1">
      <w:start w:val="1"/>
      <w:numFmt w:val="decimal"/>
      <w:lvlText w:val="%9."/>
      <w:lvlJc w:val="left"/>
      <w:pPr>
        <w:tabs>
          <w:tab w:val="num" w:pos="5700"/>
        </w:tabs>
        <w:ind w:left="5700" w:hanging="360"/>
      </w:pPr>
    </w:lvl>
  </w:abstractNum>
  <w:abstractNum w:abstractNumId="13">
    <w:nsid w:val="54BB580F"/>
    <w:multiLevelType w:val="hybridMultilevel"/>
    <w:tmpl w:val="1EFC0E10"/>
    <w:lvl w:ilvl="0" w:tplc="BD70F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3618D"/>
    <w:multiLevelType w:val="multilevel"/>
    <w:tmpl w:val="3D1470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8005F5"/>
    <w:multiLevelType w:val="hybridMultilevel"/>
    <w:tmpl w:val="3B06CA8E"/>
    <w:lvl w:ilvl="0" w:tplc="605E8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0534BF"/>
    <w:multiLevelType w:val="multilevel"/>
    <w:tmpl w:val="ED8CB1A8"/>
    <w:lvl w:ilvl="0">
      <w:start w:val="3"/>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7">
    <w:nsid w:val="75D11A30"/>
    <w:multiLevelType w:val="hybridMultilevel"/>
    <w:tmpl w:val="630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978A3"/>
    <w:multiLevelType w:val="multilevel"/>
    <w:tmpl w:val="B9CA147A"/>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7C4251D7"/>
    <w:multiLevelType w:val="hybridMultilevel"/>
    <w:tmpl w:val="A412DBE8"/>
    <w:lvl w:ilvl="0" w:tplc="2A9A9E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9"/>
  </w:num>
  <w:num w:numId="3">
    <w:abstractNumId w:val="17"/>
  </w:num>
  <w:num w:numId="4">
    <w:abstractNumId w:val="16"/>
  </w:num>
  <w:num w:numId="5">
    <w:abstractNumId w:val="12"/>
  </w:num>
  <w:num w:numId="6">
    <w:abstractNumId w:val="8"/>
  </w:num>
  <w:num w:numId="7">
    <w:abstractNumId w:val="15"/>
  </w:num>
  <w:num w:numId="8">
    <w:abstractNumId w:val="6"/>
  </w:num>
  <w:num w:numId="9">
    <w:abstractNumId w:val="4"/>
  </w:num>
  <w:num w:numId="10">
    <w:abstractNumId w:val="1"/>
  </w:num>
  <w:num w:numId="11">
    <w:abstractNumId w:val="14"/>
  </w:num>
  <w:num w:numId="12">
    <w:abstractNumId w:val="2"/>
  </w:num>
  <w:num w:numId="13">
    <w:abstractNumId w:val="13"/>
  </w:num>
  <w:num w:numId="14">
    <w:abstractNumId w:val="9"/>
  </w:num>
  <w:num w:numId="15">
    <w:abstractNumId w:val="11"/>
  </w:num>
  <w:num w:numId="16">
    <w:abstractNumId w:val="5"/>
  </w:num>
  <w:num w:numId="17">
    <w:abstractNumId w:val="3"/>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B5"/>
    <w:rsid w:val="00060599"/>
    <w:rsid w:val="00066F7D"/>
    <w:rsid w:val="00082AD4"/>
    <w:rsid w:val="000A7A5C"/>
    <w:rsid w:val="000A7FAC"/>
    <w:rsid w:val="000B0D3A"/>
    <w:rsid w:val="000C0675"/>
    <w:rsid w:val="000D0BB5"/>
    <w:rsid w:val="000E08F1"/>
    <w:rsid w:val="000E251F"/>
    <w:rsid w:val="000E7070"/>
    <w:rsid w:val="00123E47"/>
    <w:rsid w:val="00134D6E"/>
    <w:rsid w:val="00171164"/>
    <w:rsid w:val="001E5B67"/>
    <w:rsid w:val="001F1955"/>
    <w:rsid w:val="002159C3"/>
    <w:rsid w:val="00233ADC"/>
    <w:rsid w:val="0023502B"/>
    <w:rsid w:val="002377AB"/>
    <w:rsid w:val="00243779"/>
    <w:rsid w:val="00284F8C"/>
    <w:rsid w:val="00287766"/>
    <w:rsid w:val="002915C7"/>
    <w:rsid w:val="002A3748"/>
    <w:rsid w:val="002A4034"/>
    <w:rsid w:val="002B3BE5"/>
    <w:rsid w:val="002E4DE3"/>
    <w:rsid w:val="002E6FCF"/>
    <w:rsid w:val="00310E5A"/>
    <w:rsid w:val="0031731D"/>
    <w:rsid w:val="00325EBE"/>
    <w:rsid w:val="0034063B"/>
    <w:rsid w:val="003660CC"/>
    <w:rsid w:val="003830FA"/>
    <w:rsid w:val="00387959"/>
    <w:rsid w:val="003D063D"/>
    <w:rsid w:val="003D1E9D"/>
    <w:rsid w:val="00416F31"/>
    <w:rsid w:val="00431955"/>
    <w:rsid w:val="004466ED"/>
    <w:rsid w:val="004555E3"/>
    <w:rsid w:val="004704DA"/>
    <w:rsid w:val="004A68C3"/>
    <w:rsid w:val="004B563F"/>
    <w:rsid w:val="004D1EC2"/>
    <w:rsid w:val="004E13C4"/>
    <w:rsid w:val="004E36B3"/>
    <w:rsid w:val="004F031F"/>
    <w:rsid w:val="005749A4"/>
    <w:rsid w:val="005856BE"/>
    <w:rsid w:val="005A2104"/>
    <w:rsid w:val="005B3347"/>
    <w:rsid w:val="005D64DF"/>
    <w:rsid w:val="00606034"/>
    <w:rsid w:val="00606852"/>
    <w:rsid w:val="00611D26"/>
    <w:rsid w:val="00630005"/>
    <w:rsid w:val="006A4643"/>
    <w:rsid w:val="006D0473"/>
    <w:rsid w:val="006E201B"/>
    <w:rsid w:val="006E7D09"/>
    <w:rsid w:val="00715CAE"/>
    <w:rsid w:val="00715D1C"/>
    <w:rsid w:val="007343EB"/>
    <w:rsid w:val="007456F6"/>
    <w:rsid w:val="00747F5D"/>
    <w:rsid w:val="007C026D"/>
    <w:rsid w:val="007E4596"/>
    <w:rsid w:val="00846519"/>
    <w:rsid w:val="00863095"/>
    <w:rsid w:val="00863302"/>
    <w:rsid w:val="008738C7"/>
    <w:rsid w:val="008975BA"/>
    <w:rsid w:val="008B32B2"/>
    <w:rsid w:val="00907A61"/>
    <w:rsid w:val="00946F57"/>
    <w:rsid w:val="00962290"/>
    <w:rsid w:val="00967424"/>
    <w:rsid w:val="00980D4A"/>
    <w:rsid w:val="00984EE3"/>
    <w:rsid w:val="009F0CEB"/>
    <w:rsid w:val="009F2F50"/>
    <w:rsid w:val="00A423D6"/>
    <w:rsid w:val="00A42724"/>
    <w:rsid w:val="00A56461"/>
    <w:rsid w:val="00A5689F"/>
    <w:rsid w:val="00A95DF1"/>
    <w:rsid w:val="00B03312"/>
    <w:rsid w:val="00B238C4"/>
    <w:rsid w:val="00B35F05"/>
    <w:rsid w:val="00B64F32"/>
    <w:rsid w:val="00B731D1"/>
    <w:rsid w:val="00B749CD"/>
    <w:rsid w:val="00B751CB"/>
    <w:rsid w:val="00BF6336"/>
    <w:rsid w:val="00C01D8A"/>
    <w:rsid w:val="00C15416"/>
    <w:rsid w:val="00C23CE7"/>
    <w:rsid w:val="00C34151"/>
    <w:rsid w:val="00C37CDB"/>
    <w:rsid w:val="00C57D14"/>
    <w:rsid w:val="00C60135"/>
    <w:rsid w:val="00C67AD5"/>
    <w:rsid w:val="00CA5A4E"/>
    <w:rsid w:val="00CB4737"/>
    <w:rsid w:val="00CC2AB2"/>
    <w:rsid w:val="00CD223E"/>
    <w:rsid w:val="00CD5032"/>
    <w:rsid w:val="00D5087D"/>
    <w:rsid w:val="00D5798D"/>
    <w:rsid w:val="00D67040"/>
    <w:rsid w:val="00D93CD4"/>
    <w:rsid w:val="00DD172E"/>
    <w:rsid w:val="00DD3FFA"/>
    <w:rsid w:val="00DE6586"/>
    <w:rsid w:val="00DE65EF"/>
    <w:rsid w:val="00DF0017"/>
    <w:rsid w:val="00DF1290"/>
    <w:rsid w:val="00DF61CD"/>
    <w:rsid w:val="00E112E4"/>
    <w:rsid w:val="00E3363E"/>
    <w:rsid w:val="00E5070C"/>
    <w:rsid w:val="00E646C1"/>
    <w:rsid w:val="00E957AE"/>
    <w:rsid w:val="00EA7AF2"/>
    <w:rsid w:val="00EC2C95"/>
    <w:rsid w:val="00EE2234"/>
    <w:rsid w:val="00EE4102"/>
    <w:rsid w:val="00EE4975"/>
    <w:rsid w:val="00EF08E5"/>
    <w:rsid w:val="00F1426B"/>
    <w:rsid w:val="00F2536D"/>
    <w:rsid w:val="00F34386"/>
    <w:rsid w:val="00F67BAD"/>
    <w:rsid w:val="00F704AC"/>
    <w:rsid w:val="00FB50FD"/>
    <w:rsid w:val="00FD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4E84E-AA27-4C7C-B0A5-DA496C12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57D14"/>
    <w:pPr>
      <w:widowControl w:val="0"/>
      <w:autoSpaceDE w:val="0"/>
      <w:autoSpaceDN w:val="0"/>
      <w:spacing w:after="0" w:line="240" w:lineRule="auto"/>
      <w:ind w:left="1170" w:hanging="240"/>
      <w:jc w:val="center"/>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68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03312"/>
    <w:pPr>
      <w:ind w:left="720"/>
      <w:contextualSpacing/>
    </w:pPr>
  </w:style>
  <w:style w:type="table" w:styleId="a4">
    <w:name w:val="Table Grid"/>
    <w:basedOn w:val="a1"/>
    <w:uiPriority w:val="39"/>
    <w:rsid w:val="004E1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6F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6F31"/>
    <w:rPr>
      <w:rFonts w:ascii="Segoe UI" w:hAnsi="Segoe UI" w:cs="Segoe UI"/>
      <w:sz w:val="18"/>
      <w:szCs w:val="18"/>
    </w:rPr>
  </w:style>
  <w:style w:type="character" w:customStyle="1" w:styleId="10">
    <w:name w:val="Заголовок 1 Знак"/>
    <w:basedOn w:val="a0"/>
    <w:link w:val="1"/>
    <w:uiPriority w:val="1"/>
    <w:rsid w:val="00C57D14"/>
    <w:rPr>
      <w:rFonts w:ascii="Times New Roman" w:eastAsia="Times New Roman" w:hAnsi="Times New Roman" w:cs="Times New Roman"/>
      <w:b/>
      <w:bCs/>
      <w:sz w:val="24"/>
      <w:szCs w:val="24"/>
      <w:lang w:eastAsia="ru-RU" w:bidi="ru-RU"/>
    </w:rPr>
  </w:style>
  <w:style w:type="character" w:styleId="a7">
    <w:name w:val="Hyperlink"/>
    <w:basedOn w:val="a0"/>
    <w:uiPriority w:val="99"/>
    <w:semiHidden/>
    <w:unhideWhenUsed/>
    <w:rsid w:val="000A7FAC"/>
    <w:rPr>
      <w:color w:val="0000FF"/>
      <w:u w:val="single"/>
    </w:rPr>
  </w:style>
  <w:style w:type="paragraph" w:styleId="a8">
    <w:name w:val="Normal (Web)"/>
    <w:basedOn w:val="a"/>
    <w:uiPriority w:val="99"/>
    <w:unhideWhenUsed/>
    <w:rsid w:val="00DE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56461"/>
    <w:pPr>
      <w:spacing w:after="0" w:line="240" w:lineRule="auto"/>
    </w:pPr>
    <w:rPr>
      <w:sz w:val="20"/>
      <w:szCs w:val="20"/>
    </w:rPr>
  </w:style>
  <w:style w:type="character" w:customStyle="1" w:styleId="aa">
    <w:name w:val="Текст сноски Знак"/>
    <w:basedOn w:val="a0"/>
    <w:link w:val="a9"/>
    <w:uiPriority w:val="99"/>
    <w:semiHidden/>
    <w:rsid w:val="00A56461"/>
    <w:rPr>
      <w:sz w:val="20"/>
      <w:szCs w:val="20"/>
    </w:rPr>
  </w:style>
  <w:style w:type="character" w:styleId="ab">
    <w:name w:val="footnote reference"/>
    <w:basedOn w:val="a0"/>
    <w:uiPriority w:val="99"/>
    <w:semiHidden/>
    <w:unhideWhenUsed/>
    <w:rsid w:val="00A56461"/>
    <w:rPr>
      <w:vertAlign w:val="superscript"/>
    </w:rPr>
  </w:style>
  <w:style w:type="paragraph" w:customStyle="1" w:styleId="ConsPlusNormal">
    <w:name w:val="ConsPlusNormal"/>
    <w:rsid w:val="00DF00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unhideWhenUsed/>
    <w:rsid w:val="00A423D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23D6"/>
  </w:style>
  <w:style w:type="paragraph" w:styleId="ae">
    <w:name w:val="footer"/>
    <w:basedOn w:val="a"/>
    <w:link w:val="af"/>
    <w:uiPriority w:val="99"/>
    <w:unhideWhenUsed/>
    <w:rsid w:val="00A423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501">
      <w:bodyDiv w:val="1"/>
      <w:marLeft w:val="0"/>
      <w:marRight w:val="0"/>
      <w:marTop w:val="0"/>
      <w:marBottom w:val="0"/>
      <w:divBdr>
        <w:top w:val="none" w:sz="0" w:space="0" w:color="auto"/>
        <w:left w:val="none" w:sz="0" w:space="0" w:color="auto"/>
        <w:bottom w:val="none" w:sz="0" w:space="0" w:color="auto"/>
        <w:right w:val="none" w:sz="0" w:space="0" w:color="auto"/>
      </w:divBdr>
    </w:div>
    <w:div w:id="812984142">
      <w:bodyDiv w:val="1"/>
      <w:marLeft w:val="0"/>
      <w:marRight w:val="0"/>
      <w:marTop w:val="0"/>
      <w:marBottom w:val="0"/>
      <w:divBdr>
        <w:top w:val="none" w:sz="0" w:space="0" w:color="auto"/>
        <w:left w:val="none" w:sz="0" w:space="0" w:color="auto"/>
        <w:bottom w:val="none" w:sz="0" w:space="0" w:color="auto"/>
        <w:right w:val="none" w:sz="0" w:space="0" w:color="auto"/>
      </w:divBdr>
    </w:div>
    <w:div w:id="16720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38.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B4%D0%B8%D0%BD,_%D0%AD%D1%80%D0%B8%D0%BA_%D0%93%D1%80%D0%B8%D0%B3%D0%BE%D1%80%D1%8C%D0%B5%D0%B2%D0%B8%D1%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B0%D0%B4%D0%BE%D0%B2%D1%81%D0%BA%D0%B8%D0%B9,_%D0%92%D0%B0%D0%B4%D0%B8%D0%BC_%D0%9D%D0%B8%D0%BA%D0%BE%D0%BB%D0%B0%D0%B5%D0%B2%D0%B8%D1%87" TargetMode="External"/><Relationship Id="rId4" Type="http://schemas.openxmlformats.org/officeDocument/2006/relationships/settings" Target="settings.xml"/><Relationship Id="rId9" Type="http://schemas.openxmlformats.org/officeDocument/2006/relationships/hyperlink" Target="https://ru.wikipedia.org/wiki/%D0%91%D0%BB%D0%B0%D1%83%D0%B1%D0%B5%D1%80%D0%B3,_%D0%98%D0%B3%D0%BE%D1%80%D1%8C_%D0%92%D0%B8%D0%BA%D1%82%D0%BE%D1%80%D0%BE%D0%B2%D0%B8%D1%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7%D0%BD%D0%B0%D0%BD%D0%B8%D0%B5._%D0%9F%D0%BE%D0%BD%D0%B8%D0%BC%D0%B0%D0%BD%D0%B8%D0%B5._%D0%A3%D0%BC%D0%B5%D0%BD%D0%B8%D0%B5" TargetMode="External"/><Relationship Id="rId2" Type="http://schemas.openxmlformats.org/officeDocument/2006/relationships/hyperlink" Target="http://www.zpu-journal.ru/e-zpu/2013/6/Voskoboinikov_Systems-Research/" TargetMode="External"/><Relationship Id="rId1" Type="http://schemas.openxmlformats.org/officeDocument/2006/relationships/hyperlink" Target="https://ru.wikipedia.org/w/index.php?title=%D0%92%D0%BE%D1%81%D0%BA%D0%BE%D0%B1%D0%BE%D0%B9%D0%BD%D0%B8%D0%BA%D0%BE%D0%B2,_%D0%90%D0%BD%D0%B0%D1%82%D0%BE%D0%BB%D0%B8%D0%B9_%D0%AD%D0%BC%D0%BC%D0%B0%D0%BD%D1%83%D0%B8%D0%BB%D0%BE%D0%B2%D0%B8%D1%87&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40C4-311A-4A15-BD6D-086A8212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31</Pages>
  <Words>6049</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Яловицкая Наталья  Иннокентьевна</dc:creator>
  <cp:keywords/>
  <dc:description/>
  <cp:lastModifiedBy>USER</cp:lastModifiedBy>
  <cp:revision>55</cp:revision>
  <cp:lastPrinted>2020-10-27T12:37:00Z</cp:lastPrinted>
  <dcterms:created xsi:type="dcterms:W3CDTF">2020-03-03T05:16:00Z</dcterms:created>
  <dcterms:modified xsi:type="dcterms:W3CDTF">2020-10-27T12:37:00Z</dcterms:modified>
</cp:coreProperties>
</file>